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67AE" w14:textId="77777777" w:rsidR="0066396D" w:rsidRPr="004E6682" w:rsidRDefault="0066396D" w:rsidP="0066396D">
      <w:pPr>
        <w:pStyle w:val="Kopfzeile"/>
        <w:jc w:val="right"/>
        <w:rPr>
          <w:rFonts w:ascii="Verdana" w:hAnsi="Verdana"/>
          <w:b/>
          <w:bCs/>
          <w:sz w:val="18"/>
          <w:szCs w:val="18"/>
        </w:rPr>
      </w:pPr>
      <w:r w:rsidRPr="004E6682">
        <w:rPr>
          <w:b/>
          <w:bCs/>
        </w:rPr>
        <w:t>Eavor GmbH</w:t>
      </w:r>
    </w:p>
    <w:p w14:paraId="77546A68" w14:textId="77777777" w:rsidR="0066396D" w:rsidRDefault="0066396D" w:rsidP="0066396D">
      <w:pPr>
        <w:pStyle w:val="Kopfzeile"/>
        <w:jc w:val="right"/>
        <w:rPr>
          <w:rFonts w:ascii="Verdana" w:hAnsi="Verdana"/>
          <w:sz w:val="18"/>
          <w:szCs w:val="18"/>
        </w:rPr>
      </w:pPr>
      <w:r>
        <w:rPr>
          <w:rFonts w:ascii="Verdana" w:hAnsi="Verdana"/>
          <w:sz w:val="18"/>
          <w:szCs w:val="18"/>
        </w:rPr>
        <w:t>Peter-Müller-Straße 3</w:t>
      </w:r>
    </w:p>
    <w:p w14:paraId="7C82FCB5" w14:textId="77777777" w:rsidR="0066396D" w:rsidRPr="009F5FB6" w:rsidRDefault="0066396D" w:rsidP="0066396D">
      <w:pPr>
        <w:pStyle w:val="Kopfzeile"/>
        <w:jc w:val="right"/>
        <w:rPr>
          <w:rFonts w:ascii="Verdana" w:hAnsi="Verdana"/>
          <w:sz w:val="18"/>
          <w:szCs w:val="18"/>
        </w:rPr>
      </w:pPr>
      <w:r>
        <w:rPr>
          <w:rFonts w:ascii="Verdana" w:hAnsi="Verdana"/>
          <w:sz w:val="18"/>
          <w:szCs w:val="18"/>
        </w:rPr>
        <w:t>40468 Düsseldorf</w:t>
      </w:r>
    </w:p>
    <w:p w14:paraId="204A484A" w14:textId="59A45FC8" w:rsidR="00657D00" w:rsidRPr="00030604" w:rsidRDefault="00657D00" w:rsidP="0066396D">
      <w:pPr>
        <w:pStyle w:val="Kopfzeile"/>
        <w:jc w:val="right"/>
      </w:pPr>
    </w:p>
    <w:p w14:paraId="5CC3F787" w14:textId="69E9F0C1" w:rsidR="00162FCF" w:rsidRDefault="00162FCF" w:rsidP="00030604">
      <w:pPr>
        <w:pStyle w:val="Kopfzeile"/>
      </w:pPr>
    </w:p>
    <w:p w14:paraId="47FAE693" w14:textId="23A7364B" w:rsidR="005608E2" w:rsidRPr="004E181D" w:rsidRDefault="005608E2" w:rsidP="004E6682">
      <w:pPr>
        <w:pStyle w:val="Kopfzeile"/>
        <w:rPr>
          <w:rFonts w:cs="Arial"/>
          <w:color w:val="000000"/>
        </w:rPr>
      </w:pPr>
    </w:p>
    <w:p w14:paraId="53F05EB4" w14:textId="54B3C353" w:rsidR="00BE4923" w:rsidRPr="00BE4923" w:rsidRDefault="00607B59" w:rsidP="00BE4923">
      <w:pPr>
        <w:spacing w:before="240" w:line="240" w:lineRule="auto"/>
        <w:rPr>
          <w:rFonts w:cs="Arial"/>
          <w:sz w:val="52"/>
          <w:szCs w:val="52"/>
        </w:rPr>
      </w:pPr>
      <w:r>
        <w:rPr>
          <w:rFonts w:cs="Arial"/>
          <w:sz w:val="52"/>
          <w:szCs w:val="52"/>
        </w:rPr>
        <w:t xml:space="preserve">Zahlen: </w:t>
      </w:r>
      <w:r w:rsidRPr="00607B59">
        <w:rPr>
          <w:rFonts w:cs="Arial"/>
          <w:sz w:val="52"/>
          <w:szCs w:val="52"/>
        </w:rPr>
        <w:t>Eavor-Loop™</w:t>
      </w:r>
    </w:p>
    <w:p w14:paraId="0BB89E72" w14:textId="042472CB" w:rsidR="00607B59" w:rsidRDefault="00625347" w:rsidP="002B016B">
      <w:pPr>
        <w:spacing w:before="240" w:line="360" w:lineRule="auto"/>
        <w:rPr>
          <w:rFonts w:cs="Arial"/>
          <w:sz w:val="22"/>
          <w:szCs w:val="22"/>
        </w:rPr>
      </w:pPr>
      <w:r>
        <w:rPr>
          <w:rFonts w:cs="Arial"/>
          <w:b/>
          <w:bCs/>
          <w:sz w:val="22"/>
          <w:szCs w:val="22"/>
        </w:rPr>
        <w:br/>
      </w:r>
      <w:r w:rsidR="00607B59" w:rsidRPr="00607B59">
        <w:rPr>
          <w:rFonts w:cs="Arial"/>
          <w:b/>
          <w:bCs/>
          <w:sz w:val="22"/>
          <w:szCs w:val="22"/>
        </w:rPr>
        <w:t>Bauherr und Betreiber der Anlage:</w:t>
      </w:r>
      <w:r w:rsidR="00607B59" w:rsidRPr="00607B59">
        <w:rPr>
          <w:rFonts w:cs="Arial"/>
          <w:sz w:val="22"/>
          <w:szCs w:val="22"/>
        </w:rPr>
        <w:t xml:space="preserve"> Eavor Erdwärme Geretsried GmbH. Die Eavor Erdwärme Geretsried GmbH ist eine Projektgesellschaft der Eavor GmbH, Düsseldorf und gehört zur Eavor Technologies Inc. mit Sitz in Calgary.</w:t>
      </w:r>
    </w:p>
    <w:p w14:paraId="57287D3B" w14:textId="05547944" w:rsidR="00607B59" w:rsidRPr="00607B59" w:rsidRDefault="00625347" w:rsidP="002B016B">
      <w:pPr>
        <w:spacing w:before="240" w:line="360" w:lineRule="auto"/>
        <w:rPr>
          <w:rFonts w:cs="Arial"/>
          <w:b/>
          <w:bCs/>
          <w:sz w:val="22"/>
          <w:szCs w:val="22"/>
        </w:rPr>
      </w:pPr>
      <w:r>
        <w:rPr>
          <w:rFonts w:cs="Arial"/>
          <w:b/>
          <w:bCs/>
          <w:sz w:val="22"/>
          <w:szCs w:val="22"/>
        </w:rPr>
        <w:br/>
      </w:r>
      <w:r w:rsidR="00607B59" w:rsidRPr="00607B59">
        <w:rPr>
          <w:rFonts w:cs="Arial"/>
          <w:b/>
          <w:bCs/>
          <w:sz w:val="22"/>
          <w:szCs w:val="22"/>
        </w:rPr>
        <w:t>Bauen und Bohren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0"/>
        <w:gridCol w:w="3251"/>
      </w:tblGrid>
      <w:tr w:rsidR="00607B59" w14:paraId="1B75B91B" w14:textId="77777777" w:rsidTr="00625347">
        <w:tc>
          <w:tcPr>
            <w:tcW w:w="5670" w:type="dxa"/>
            <w:tcMar>
              <w:left w:w="0" w:type="dxa"/>
              <w:right w:w="0" w:type="dxa"/>
            </w:tcMar>
            <w:vAlign w:val="center"/>
          </w:tcPr>
          <w:p w14:paraId="22478EF9" w14:textId="31AA9D4E" w:rsidR="00607B59" w:rsidRPr="00607B59" w:rsidRDefault="00607B59" w:rsidP="00607B59">
            <w:pPr>
              <w:spacing w:before="240" w:line="360" w:lineRule="auto"/>
              <w:rPr>
                <w:rFonts w:cs="Arial"/>
              </w:rPr>
            </w:pPr>
            <w:r w:rsidRPr="00607B59">
              <w:rPr>
                <w:rFonts w:cs="Arial"/>
              </w:rPr>
              <w:t xml:space="preserve">Start der Bauarbeiten </w:t>
            </w:r>
          </w:p>
        </w:tc>
        <w:tc>
          <w:tcPr>
            <w:tcW w:w="3251" w:type="dxa"/>
            <w:tcMar>
              <w:left w:w="0" w:type="dxa"/>
              <w:right w:w="0" w:type="dxa"/>
            </w:tcMar>
            <w:vAlign w:val="center"/>
          </w:tcPr>
          <w:p w14:paraId="2E44AB8B" w14:textId="7838AF51" w:rsidR="00607B59" w:rsidRPr="00607B59" w:rsidRDefault="00607B59" w:rsidP="002B016B">
            <w:pPr>
              <w:spacing w:before="240" w:line="360" w:lineRule="auto"/>
              <w:rPr>
                <w:rFonts w:cs="Arial"/>
              </w:rPr>
            </w:pPr>
            <w:r w:rsidRPr="00607B59">
              <w:rPr>
                <w:rFonts w:cs="Arial"/>
              </w:rPr>
              <w:t>Oktober 2022</w:t>
            </w:r>
          </w:p>
        </w:tc>
      </w:tr>
      <w:tr w:rsidR="00607B59" w14:paraId="334AD789" w14:textId="77777777" w:rsidTr="00625347">
        <w:tc>
          <w:tcPr>
            <w:tcW w:w="5670" w:type="dxa"/>
            <w:tcMar>
              <w:left w:w="0" w:type="dxa"/>
              <w:right w:w="0" w:type="dxa"/>
            </w:tcMar>
            <w:vAlign w:val="center"/>
          </w:tcPr>
          <w:p w14:paraId="0E4B10D6" w14:textId="6242A9EE" w:rsidR="00607B59" w:rsidRPr="00607B59" w:rsidRDefault="00607B59" w:rsidP="002B016B">
            <w:pPr>
              <w:spacing w:before="240" w:line="360" w:lineRule="auto"/>
              <w:rPr>
                <w:rFonts w:cs="Arial"/>
              </w:rPr>
            </w:pPr>
            <w:r w:rsidRPr="00607B59">
              <w:rPr>
                <w:rFonts w:cs="Arial"/>
              </w:rPr>
              <w:t>Start der Bohrarbeiten</w:t>
            </w:r>
          </w:p>
        </w:tc>
        <w:tc>
          <w:tcPr>
            <w:tcW w:w="3251" w:type="dxa"/>
            <w:tcMar>
              <w:left w:w="0" w:type="dxa"/>
              <w:right w:w="0" w:type="dxa"/>
            </w:tcMar>
            <w:vAlign w:val="center"/>
          </w:tcPr>
          <w:p w14:paraId="70D194EA" w14:textId="390818D3" w:rsidR="00607B59" w:rsidRPr="00607B59" w:rsidRDefault="00607B59" w:rsidP="002B016B">
            <w:pPr>
              <w:spacing w:before="240" w:line="360" w:lineRule="auto"/>
              <w:rPr>
                <w:rFonts w:cs="Arial"/>
              </w:rPr>
            </w:pPr>
            <w:r w:rsidRPr="00607B59">
              <w:rPr>
                <w:rFonts w:cs="Arial"/>
              </w:rPr>
              <w:t>Juli 2023</w:t>
            </w:r>
          </w:p>
        </w:tc>
      </w:tr>
      <w:tr w:rsidR="00607B59" w14:paraId="53821FB9" w14:textId="77777777" w:rsidTr="00625347">
        <w:tc>
          <w:tcPr>
            <w:tcW w:w="5670" w:type="dxa"/>
            <w:tcMar>
              <w:left w:w="0" w:type="dxa"/>
              <w:right w:w="0" w:type="dxa"/>
            </w:tcMar>
            <w:vAlign w:val="center"/>
          </w:tcPr>
          <w:p w14:paraId="593B666E" w14:textId="1925380E" w:rsidR="00607B59" w:rsidRPr="00607B59" w:rsidRDefault="00607B59" w:rsidP="002B016B">
            <w:pPr>
              <w:spacing w:before="240" w:line="360" w:lineRule="auto"/>
              <w:rPr>
                <w:rFonts w:cs="Arial"/>
              </w:rPr>
            </w:pPr>
            <w:r w:rsidRPr="00607B59">
              <w:t>Plandatum Fertigstellung Loop 1</w:t>
            </w:r>
          </w:p>
        </w:tc>
        <w:tc>
          <w:tcPr>
            <w:tcW w:w="3251" w:type="dxa"/>
            <w:tcMar>
              <w:left w:w="0" w:type="dxa"/>
              <w:right w:w="0" w:type="dxa"/>
            </w:tcMar>
            <w:vAlign w:val="center"/>
          </w:tcPr>
          <w:p w14:paraId="56D564A0" w14:textId="4BF4323D" w:rsidR="00607B59" w:rsidRPr="00607B59" w:rsidRDefault="00607B59" w:rsidP="002B016B">
            <w:pPr>
              <w:spacing w:before="240" w:line="360" w:lineRule="auto"/>
              <w:rPr>
                <w:rFonts w:cs="Arial"/>
              </w:rPr>
            </w:pPr>
            <w:r w:rsidRPr="00607B59">
              <w:rPr>
                <w:rFonts w:cs="Arial"/>
              </w:rPr>
              <w:t>Sommer 2024</w:t>
            </w:r>
          </w:p>
        </w:tc>
      </w:tr>
      <w:tr w:rsidR="00607B59" w14:paraId="40BB851F" w14:textId="77777777" w:rsidTr="00625347">
        <w:tc>
          <w:tcPr>
            <w:tcW w:w="5670" w:type="dxa"/>
            <w:tcMar>
              <w:left w:w="0" w:type="dxa"/>
              <w:right w:w="0" w:type="dxa"/>
            </w:tcMar>
            <w:vAlign w:val="center"/>
          </w:tcPr>
          <w:p w14:paraId="4207CEA1" w14:textId="4A1DC396" w:rsidR="00607B59" w:rsidRPr="00607B59" w:rsidRDefault="00607B59" w:rsidP="002B016B">
            <w:pPr>
              <w:spacing w:before="240" w:line="360" w:lineRule="auto"/>
              <w:rPr>
                <w:rFonts w:cs="Arial"/>
              </w:rPr>
            </w:pPr>
            <w:r w:rsidRPr="00607B59">
              <w:t>Plandatum Fertigstellung Loop 2 – 4</w:t>
            </w:r>
          </w:p>
        </w:tc>
        <w:tc>
          <w:tcPr>
            <w:tcW w:w="3251" w:type="dxa"/>
            <w:tcMar>
              <w:left w:w="0" w:type="dxa"/>
              <w:right w:w="0" w:type="dxa"/>
            </w:tcMar>
            <w:vAlign w:val="center"/>
          </w:tcPr>
          <w:p w14:paraId="408EC8D6" w14:textId="51D02AAE" w:rsidR="00607B59" w:rsidRPr="00607B59" w:rsidRDefault="00607B59" w:rsidP="002B016B">
            <w:pPr>
              <w:spacing w:before="240" w:line="360" w:lineRule="auto"/>
              <w:rPr>
                <w:rFonts w:cs="Arial"/>
              </w:rPr>
            </w:pPr>
            <w:r w:rsidRPr="00607B59">
              <w:rPr>
                <w:rFonts w:cs="Arial"/>
              </w:rPr>
              <w:t>Herbst 202</w:t>
            </w:r>
            <w:r w:rsidR="000C6D86">
              <w:rPr>
                <w:rFonts w:cs="Arial"/>
              </w:rPr>
              <w:t>6</w:t>
            </w:r>
          </w:p>
        </w:tc>
      </w:tr>
      <w:tr w:rsidR="00607B59" w14:paraId="486A0E60" w14:textId="77777777" w:rsidTr="00625347">
        <w:tc>
          <w:tcPr>
            <w:tcW w:w="5670" w:type="dxa"/>
            <w:tcMar>
              <w:left w:w="0" w:type="dxa"/>
              <w:right w:w="0" w:type="dxa"/>
            </w:tcMar>
            <w:vAlign w:val="center"/>
          </w:tcPr>
          <w:p w14:paraId="74EEC5C2" w14:textId="55CF7BD1" w:rsidR="00607B59" w:rsidRPr="00607B59" w:rsidRDefault="00607B59" w:rsidP="002B016B">
            <w:pPr>
              <w:spacing w:before="240" w:line="360" w:lineRule="auto"/>
              <w:rPr>
                <w:rFonts w:cs="Arial"/>
              </w:rPr>
            </w:pPr>
            <w:r w:rsidRPr="00607B59">
              <w:t>Plandatum Beginn Regelbetrieb</w:t>
            </w:r>
          </w:p>
        </w:tc>
        <w:tc>
          <w:tcPr>
            <w:tcW w:w="3251" w:type="dxa"/>
            <w:tcMar>
              <w:left w:w="0" w:type="dxa"/>
              <w:right w:w="0" w:type="dxa"/>
            </w:tcMar>
            <w:vAlign w:val="center"/>
          </w:tcPr>
          <w:p w14:paraId="072598F8" w14:textId="41FA3BEA" w:rsidR="00607B59" w:rsidRPr="00607B59" w:rsidRDefault="00CA5ADE" w:rsidP="002B016B">
            <w:pPr>
              <w:spacing w:before="240" w:line="360" w:lineRule="auto"/>
              <w:rPr>
                <w:rFonts w:cs="Arial"/>
              </w:rPr>
            </w:pPr>
            <w:r>
              <w:rPr>
                <w:rFonts w:cs="Arial"/>
              </w:rPr>
              <w:t>Herbst 2024 (für Loop 1)</w:t>
            </w:r>
          </w:p>
        </w:tc>
      </w:tr>
      <w:tr w:rsidR="00607B59" w14:paraId="03D1A3FD" w14:textId="77777777" w:rsidTr="00625347">
        <w:tc>
          <w:tcPr>
            <w:tcW w:w="5670" w:type="dxa"/>
            <w:tcMar>
              <w:left w:w="0" w:type="dxa"/>
              <w:right w:w="0" w:type="dxa"/>
            </w:tcMar>
            <w:vAlign w:val="center"/>
          </w:tcPr>
          <w:p w14:paraId="27B66021" w14:textId="300AEDCC" w:rsidR="00607B59" w:rsidRPr="00607B59" w:rsidRDefault="00607B59" w:rsidP="002B016B">
            <w:pPr>
              <w:spacing w:before="240" w:line="360" w:lineRule="auto"/>
              <w:rPr>
                <w:rFonts w:cs="Arial"/>
              </w:rPr>
            </w:pPr>
            <w:r w:rsidRPr="00607B59">
              <w:rPr>
                <w:rFonts w:cs="Arial"/>
              </w:rPr>
              <w:t>Bohrtiefe</w:t>
            </w:r>
          </w:p>
        </w:tc>
        <w:tc>
          <w:tcPr>
            <w:tcW w:w="3251" w:type="dxa"/>
            <w:tcMar>
              <w:left w:w="0" w:type="dxa"/>
              <w:right w:w="0" w:type="dxa"/>
            </w:tcMar>
            <w:vAlign w:val="center"/>
          </w:tcPr>
          <w:p w14:paraId="1A929101" w14:textId="73F7206A" w:rsidR="00607B59" w:rsidRPr="00607B59" w:rsidRDefault="00607B59" w:rsidP="002B016B">
            <w:pPr>
              <w:spacing w:before="240" w:line="360" w:lineRule="auto"/>
              <w:rPr>
                <w:rFonts w:cs="Arial"/>
              </w:rPr>
            </w:pPr>
            <w:r w:rsidRPr="00607B59">
              <w:t>ca. 4500 Meter</w:t>
            </w:r>
          </w:p>
        </w:tc>
      </w:tr>
      <w:tr w:rsidR="00607B59" w14:paraId="54C7B4AD" w14:textId="77777777" w:rsidTr="00625347">
        <w:tc>
          <w:tcPr>
            <w:tcW w:w="5670" w:type="dxa"/>
            <w:tcMar>
              <w:left w:w="0" w:type="dxa"/>
              <w:right w:w="0" w:type="dxa"/>
            </w:tcMar>
            <w:vAlign w:val="center"/>
          </w:tcPr>
          <w:p w14:paraId="1C8CE579" w14:textId="7CB06B92" w:rsidR="00607B59" w:rsidRPr="00607B59" w:rsidRDefault="00607B59" w:rsidP="002B016B">
            <w:pPr>
              <w:spacing w:before="240" w:line="360" w:lineRule="auto"/>
              <w:rPr>
                <w:rFonts w:cs="Arial"/>
              </w:rPr>
            </w:pPr>
            <w:r w:rsidRPr="00607B59">
              <w:t xml:space="preserve">Länge der </w:t>
            </w:r>
            <w:r w:rsidR="00CA5ADE">
              <w:t>Stammb</w:t>
            </w:r>
            <w:r w:rsidRPr="00607B59">
              <w:t>ohrungen</w:t>
            </w:r>
          </w:p>
        </w:tc>
        <w:tc>
          <w:tcPr>
            <w:tcW w:w="3251" w:type="dxa"/>
            <w:tcMar>
              <w:left w:w="0" w:type="dxa"/>
              <w:right w:w="0" w:type="dxa"/>
            </w:tcMar>
            <w:vAlign w:val="center"/>
          </w:tcPr>
          <w:p w14:paraId="644C0E26" w14:textId="672D5D00" w:rsidR="00607B59" w:rsidRPr="00607B59" w:rsidRDefault="00607B59" w:rsidP="002B016B">
            <w:pPr>
              <w:spacing w:before="240" w:line="360" w:lineRule="auto"/>
              <w:rPr>
                <w:rFonts w:cs="Arial"/>
              </w:rPr>
            </w:pPr>
            <w:r w:rsidRPr="00607B59">
              <w:t xml:space="preserve">jeweils bis ca. </w:t>
            </w:r>
            <w:r w:rsidR="00CA5ADE">
              <w:t>7800</w:t>
            </w:r>
            <w:r w:rsidR="00CA5ADE" w:rsidRPr="00607B59">
              <w:t xml:space="preserve"> </w:t>
            </w:r>
            <w:r w:rsidRPr="00607B59">
              <w:t>Meter</w:t>
            </w:r>
          </w:p>
        </w:tc>
      </w:tr>
      <w:tr w:rsidR="00607B59" w14:paraId="0401B4AB" w14:textId="77777777" w:rsidTr="00625347">
        <w:tc>
          <w:tcPr>
            <w:tcW w:w="5670" w:type="dxa"/>
            <w:tcMar>
              <w:left w:w="0" w:type="dxa"/>
              <w:right w:w="0" w:type="dxa"/>
            </w:tcMar>
            <w:vAlign w:val="center"/>
          </w:tcPr>
          <w:p w14:paraId="06341178" w14:textId="1D1F8EAF" w:rsidR="00607B59" w:rsidRPr="00607B59" w:rsidRDefault="00607B59" w:rsidP="002B016B">
            <w:pPr>
              <w:spacing w:before="240" w:line="360" w:lineRule="auto"/>
              <w:rPr>
                <w:rFonts w:cs="Arial"/>
              </w:rPr>
            </w:pPr>
            <w:r w:rsidRPr="00607B59">
              <w:t>Zahl der gebohrten Loops</w:t>
            </w:r>
          </w:p>
        </w:tc>
        <w:tc>
          <w:tcPr>
            <w:tcW w:w="3251" w:type="dxa"/>
            <w:tcMar>
              <w:left w:w="0" w:type="dxa"/>
              <w:right w:w="0" w:type="dxa"/>
            </w:tcMar>
            <w:vAlign w:val="center"/>
          </w:tcPr>
          <w:p w14:paraId="168EEC08" w14:textId="321C61DB" w:rsidR="00607B59" w:rsidRPr="00607B59" w:rsidRDefault="00607B59" w:rsidP="002B016B">
            <w:pPr>
              <w:spacing w:before="240" w:line="360" w:lineRule="auto"/>
              <w:rPr>
                <w:rFonts w:cs="Arial"/>
              </w:rPr>
            </w:pPr>
            <w:r w:rsidRPr="00607B59">
              <w:rPr>
                <w:rFonts w:cs="Arial"/>
              </w:rPr>
              <w:t>4 Loops</w:t>
            </w:r>
          </w:p>
        </w:tc>
      </w:tr>
      <w:tr w:rsidR="00607B59" w14:paraId="3112DF54" w14:textId="77777777" w:rsidTr="00625347">
        <w:tc>
          <w:tcPr>
            <w:tcW w:w="5670" w:type="dxa"/>
            <w:tcMar>
              <w:left w:w="0" w:type="dxa"/>
              <w:right w:w="0" w:type="dxa"/>
            </w:tcMar>
            <w:vAlign w:val="center"/>
          </w:tcPr>
          <w:p w14:paraId="0C6B27C5" w14:textId="543948CE" w:rsidR="00607B59" w:rsidRPr="00607B59" w:rsidRDefault="00607B59" w:rsidP="002B016B">
            <w:pPr>
              <w:spacing w:before="240" w:line="360" w:lineRule="auto"/>
              <w:rPr>
                <w:rFonts w:cs="Arial"/>
              </w:rPr>
            </w:pPr>
            <w:r w:rsidRPr="00607B59">
              <w:t>Zahl der Horizontalbohrungen</w:t>
            </w:r>
            <w:r w:rsidR="00CA5ADE">
              <w:t xml:space="preserve"> („Laterale“)</w:t>
            </w:r>
          </w:p>
        </w:tc>
        <w:tc>
          <w:tcPr>
            <w:tcW w:w="3251" w:type="dxa"/>
            <w:tcMar>
              <w:left w:w="0" w:type="dxa"/>
              <w:right w:w="0" w:type="dxa"/>
            </w:tcMar>
            <w:vAlign w:val="center"/>
          </w:tcPr>
          <w:p w14:paraId="05E158A8" w14:textId="41BABA17" w:rsidR="00607B59" w:rsidRPr="00607B59" w:rsidRDefault="00CA5ADE" w:rsidP="00607B59">
            <w:pPr>
              <w:rPr>
                <w:rFonts w:asciiTheme="minorHAnsi" w:hAnsiTheme="minorHAnsi"/>
              </w:rPr>
            </w:pPr>
            <w:r>
              <w:t>24</w:t>
            </w:r>
            <w:r w:rsidRPr="00607B59">
              <w:t xml:space="preserve"> </w:t>
            </w:r>
            <w:r>
              <w:t>Laterale</w:t>
            </w:r>
            <w:r w:rsidR="00607B59" w:rsidRPr="00607B59">
              <w:t xml:space="preserve"> pro Loop</w:t>
            </w:r>
          </w:p>
        </w:tc>
      </w:tr>
    </w:tbl>
    <w:p w14:paraId="0384B687" w14:textId="77777777" w:rsidR="00625347" w:rsidRDefault="00625347" w:rsidP="00625347">
      <w:pPr>
        <w:spacing w:before="240" w:line="360" w:lineRule="auto"/>
        <w:rPr>
          <w:rFonts w:cs="Arial"/>
          <w:b/>
          <w:bCs/>
          <w:sz w:val="22"/>
          <w:szCs w:val="22"/>
        </w:rPr>
      </w:pPr>
    </w:p>
    <w:p w14:paraId="620D2FB3" w14:textId="77777777" w:rsidR="00625347" w:rsidRDefault="00625347">
      <w:pPr>
        <w:tabs>
          <w:tab w:val="clear" w:pos="9356"/>
        </w:tabs>
        <w:spacing w:line="240" w:lineRule="auto"/>
        <w:rPr>
          <w:rFonts w:cs="Arial"/>
          <w:b/>
          <w:bCs/>
          <w:sz w:val="22"/>
          <w:szCs w:val="22"/>
        </w:rPr>
      </w:pPr>
      <w:r>
        <w:rPr>
          <w:rFonts w:cs="Arial"/>
          <w:b/>
          <w:bCs/>
          <w:sz w:val="22"/>
          <w:szCs w:val="22"/>
        </w:rPr>
        <w:br w:type="page"/>
      </w:r>
    </w:p>
    <w:p w14:paraId="42E8A937" w14:textId="2EEBDDEA" w:rsidR="00625347" w:rsidRPr="00625347" w:rsidRDefault="00625347" w:rsidP="00625347">
      <w:pPr>
        <w:spacing w:before="240" w:line="360" w:lineRule="auto"/>
        <w:rPr>
          <w:rFonts w:cs="Arial"/>
          <w:b/>
          <w:bCs/>
          <w:sz w:val="22"/>
          <w:szCs w:val="22"/>
        </w:rPr>
      </w:pPr>
      <w:r w:rsidRPr="00625347">
        <w:rPr>
          <w:rFonts w:cs="Arial"/>
          <w:b/>
          <w:bCs/>
          <w:sz w:val="22"/>
          <w:szCs w:val="22"/>
        </w:rPr>
        <w:lastRenderedPageBreak/>
        <w:t>Auslegung, Ausstattung und Leistung</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03"/>
        <w:gridCol w:w="3818"/>
      </w:tblGrid>
      <w:tr w:rsidR="00625347" w14:paraId="6D33FC75" w14:textId="77777777" w:rsidTr="00625347">
        <w:tc>
          <w:tcPr>
            <w:tcW w:w="5103" w:type="dxa"/>
            <w:tcMar>
              <w:left w:w="0" w:type="dxa"/>
              <w:right w:w="0" w:type="dxa"/>
            </w:tcMar>
            <w:vAlign w:val="center"/>
          </w:tcPr>
          <w:p w14:paraId="316F8F37" w14:textId="0ED98444" w:rsidR="00625347" w:rsidRPr="00607B59" w:rsidRDefault="00625347" w:rsidP="00ED27E0">
            <w:pPr>
              <w:spacing w:before="240" w:line="360" w:lineRule="auto"/>
              <w:rPr>
                <w:rFonts w:cs="Arial"/>
              </w:rPr>
            </w:pPr>
            <w:r w:rsidRPr="00625347">
              <w:rPr>
                <w:rFonts w:cs="Arial"/>
              </w:rPr>
              <w:t>Einsparung CO2-Äquivalente pro Jahr</w:t>
            </w:r>
            <w:r>
              <w:rPr>
                <w:rFonts w:cs="Arial"/>
              </w:rPr>
              <w:br/>
            </w:r>
            <w:r w:rsidRPr="00625347">
              <w:rPr>
                <w:rFonts w:cs="Arial"/>
              </w:rPr>
              <w:t>(nach Fertigstellung)</w:t>
            </w:r>
          </w:p>
        </w:tc>
        <w:tc>
          <w:tcPr>
            <w:tcW w:w="3818" w:type="dxa"/>
            <w:tcMar>
              <w:left w:w="0" w:type="dxa"/>
              <w:right w:w="0" w:type="dxa"/>
            </w:tcMar>
            <w:vAlign w:val="center"/>
          </w:tcPr>
          <w:p w14:paraId="1FD5EEB9" w14:textId="1C7FFA08" w:rsidR="00625347" w:rsidRPr="00607B59" w:rsidRDefault="00625347" w:rsidP="00ED27E0">
            <w:pPr>
              <w:spacing w:before="240" w:line="360" w:lineRule="auto"/>
              <w:rPr>
                <w:rFonts w:cs="Arial"/>
              </w:rPr>
            </w:pPr>
            <w:r>
              <w:t>ca. 44.000 t</w:t>
            </w:r>
          </w:p>
        </w:tc>
      </w:tr>
      <w:tr w:rsidR="00625347" w14:paraId="7A17E695" w14:textId="77777777" w:rsidTr="00625347">
        <w:tc>
          <w:tcPr>
            <w:tcW w:w="5103" w:type="dxa"/>
            <w:tcMar>
              <w:left w:w="0" w:type="dxa"/>
              <w:right w:w="0" w:type="dxa"/>
            </w:tcMar>
            <w:vAlign w:val="center"/>
          </w:tcPr>
          <w:p w14:paraId="7E68F8C1" w14:textId="13FCD77F" w:rsidR="00625347" w:rsidRPr="00607B59" w:rsidRDefault="00625347" w:rsidP="00ED27E0">
            <w:pPr>
              <w:spacing w:before="240" w:line="360" w:lineRule="auto"/>
              <w:rPr>
                <w:rFonts w:cs="Arial"/>
              </w:rPr>
            </w:pPr>
            <w:r>
              <w:t>Thermische Leistung gesamt nach Fertigstellung</w:t>
            </w:r>
          </w:p>
        </w:tc>
        <w:tc>
          <w:tcPr>
            <w:tcW w:w="3818" w:type="dxa"/>
            <w:tcMar>
              <w:left w:w="0" w:type="dxa"/>
              <w:right w:w="0" w:type="dxa"/>
            </w:tcMar>
            <w:vAlign w:val="center"/>
          </w:tcPr>
          <w:p w14:paraId="1C1C05D1" w14:textId="1C3425DD" w:rsidR="00625347" w:rsidRPr="00607B59" w:rsidRDefault="00625347" w:rsidP="00ED27E0">
            <w:pPr>
              <w:spacing w:before="240" w:line="360" w:lineRule="auto"/>
              <w:rPr>
                <w:rFonts w:cs="Arial"/>
              </w:rPr>
            </w:pPr>
            <w:r>
              <w:t>ca. 64 MW Bruttoenergieertrag thermisch</w:t>
            </w:r>
          </w:p>
        </w:tc>
      </w:tr>
      <w:tr w:rsidR="00625347" w14:paraId="2B734F28" w14:textId="77777777" w:rsidTr="00625347">
        <w:tc>
          <w:tcPr>
            <w:tcW w:w="5103" w:type="dxa"/>
            <w:tcMar>
              <w:left w:w="0" w:type="dxa"/>
              <w:right w:w="0" w:type="dxa"/>
            </w:tcMar>
            <w:vAlign w:val="center"/>
          </w:tcPr>
          <w:p w14:paraId="01F5E329" w14:textId="33A24F29" w:rsidR="00625347" w:rsidRPr="00607B59" w:rsidRDefault="00625347" w:rsidP="00ED27E0">
            <w:pPr>
              <w:spacing w:before="240" w:line="360" w:lineRule="auto"/>
              <w:rPr>
                <w:rFonts w:cs="Arial"/>
              </w:rPr>
            </w:pPr>
            <w:r>
              <w:t>Elektrische Leistung gesamt nach Fertigstellung</w:t>
            </w:r>
          </w:p>
        </w:tc>
        <w:tc>
          <w:tcPr>
            <w:tcW w:w="3818" w:type="dxa"/>
            <w:tcMar>
              <w:left w:w="0" w:type="dxa"/>
              <w:right w:w="0" w:type="dxa"/>
            </w:tcMar>
            <w:vAlign w:val="center"/>
          </w:tcPr>
          <w:p w14:paraId="51184747" w14:textId="23EBCC3E" w:rsidR="00625347" w:rsidRPr="00607B59" w:rsidRDefault="00625347" w:rsidP="00ED27E0">
            <w:pPr>
              <w:spacing w:before="240" w:line="360" w:lineRule="auto"/>
              <w:rPr>
                <w:rFonts w:cs="Arial"/>
              </w:rPr>
            </w:pPr>
            <w:r w:rsidRPr="00625347">
              <w:rPr>
                <w:rFonts w:cs="Arial"/>
              </w:rPr>
              <w:t>ca. 8,2 MW Bruttoenergieertrag elektrisch</w:t>
            </w:r>
          </w:p>
        </w:tc>
      </w:tr>
      <w:tr w:rsidR="00625347" w14:paraId="131274D8" w14:textId="77777777" w:rsidTr="00625347">
        <w:tc>
          <w:tcPr>
            <w:tcW w:w="5103" w:type="dxa"/>
            <w:tcMar>
              <w:left w:w="0" w:type="dxa"/>
              <w:right w:w="0" w:type="dxa"/>
            </w:tcMar>
            <w:vAlign w:val="center"/>
          </w:tcPr>
          <w:p w14:paraId="01B06C47" w14:textId="59788C1C" w:rsidR="00625347" w:rsidRPr="00607B59" w:rsidRDefault="00625347" w:rsidP="00ED27E0">
            <w:pPr>
              <w:spacing w:before="240" w:line="360" w:lineRule="auto"/>
              <w:rPr>
                <w:rFonts w:cs="Arial"/>
              </w:rPr>
            </w:pPr>
            <w:r>
              <w:t>Thermische Leistung Loop 1</w:t>
            </w:r>
          </w:p>
        </w:tc>
        <w:tc>
          <w:tcPr>
            <w:tcW w:w="3818" w:type="dxa"/>
            <w:tcMar>
              <w:left w:w="0" w:type="dxa"/>
              <w:right w:w="0" w:type="dxa"/>
            </w:tcMar>
            <w:vAlign w:val="center"/>
          </w:tcPr>
          <w:p w14:paraId="6836A2DA" w14:textId="034D9E1F" w:rsidR="00625347" w:rsidRPr="00607B59" w:rsidRDefault="00323E73" w:rsidP="00ED27E0">
            <w:pPr>
              <w:spacing w:before="240" w:line="360" w:lineRule="auto"/>
              <w:rPr>
                <w:rFonts w:cs="Arial"/>
              </w:rPr>
            </w:pPr>
            <w:r>
              <w:rPr>
                <w:rFonts w:cs="Arial"/>
              </w:rPr>
              <w:t>ca. 16 MW</w:t>
            </w:r>
          </w:p>
        </w:tc>
      </w:tr>
      <w:tr w:rsidR="00625347" w14:paraId="4E634637" w14:textId="77777777" w:rsidTr="00625347">
        <w:tc>
          <w:tcPr>
            <w:tcW w:w="5103" w:type="dxa"/>
            <w:tcMar>
              <w:left w:w="0" w:type="dxa"/>
              <w:right w:w="0" w:type="dxa"/>
            </w:tcMar>
            <w:vAlign w:val="center"/>
          </w:tcPr>
          <w:p w14:paraId="46193F4F" w14:textId="160FAF89" w:rsidR="00625347" w:rsidRPr="00607B59" w:rsidRDefault="00625347" w:rsidP="00ED27E0">
            <w:pPr>
              <w:spacing w:before="240" w:line="360" w:lineRule="auto"/>
              <w:rPr>
                <w:rFonts w:cs="Arial"/>
              </w:rPr>
            </w:pPr>
            <w:r>
              <w:t>Elektrische Leistung Loop 1</w:t>
            </w:r>
          </w:p>
        </w:tc>
        <w:tc>
          <w:tcPr>
            <w:tcW w:w="3818" w:type="dxa"/>
            <w:tcMar>
              <w:left w:w="0" w:type="dxa"/>
              <w:right w:w="0" w:type="dxa"/>
            </w:tcMar>
            <w:vAlign w:val="center"/>
          </w:tcPr>
          <w:p w14:paraId="519EA66B" w14:textId="3F455FFD" w:rsidR="00625347" w:rsidRPr="00607B59" w:rsidRDefault="00323E73" w:rsidP="00ED27E0">
            <w:pPr>
              <w:spacing w:before="240" w:line="360" w:lineRule="auto"/>
              <w:rPr>
                <w:rFonts w:cs="Arial"/>
              </w:rPr>
            </w:pPr>
            <w:r>
              <w:rPr>
                <w:rFonts w:cs="Arial"/>
              </w:rPr>
              <w:t>Ca 2 MW</w:t>
            </w:r>
          </w:p>
        </w:tc>
      </w:tr>
    </w:tbl>
    <w:p w14:paraId="65917222" w14:textId="77777777" w:rsidR="00625347" w:rsidRDefault="00625347" w:rsidP="00625347">
      <w:pPr>
        <w:spacing w:before="240" w:line="360" w:lineRule="auto"/>
        <w:rPr>
          <w:rFonts w:cs="Arial"/>
          <w:sz w:val="22"/>
          <w:szCs w:val="22"/>
        </w:rPr>
      </w:pPr>
    </w:p>
    <w:p w14:paraId="3B106261" w14:textId="210494C9" w:rsidR="002B016B" w:rsidRPr="002B016B" w:rsidRDefault="002B016B" w:rsidP="002B016B">
      <w:pPr>
        <w:spacing w:before="240" w:line="360" w:lineRule="auto"/>
        <w:rPr>
          <w:rFonts w:cs="Arial"/>
          <w:b/>
          <w:bCs/>
          <w:sz w:val="22"/>
          <w:szCs w:val="22"/>
        </w:rPr>
      </w:pPr>
    </w:p>
    <w:p w14:paraId="5476DC25" w14:textId="77777777" w:rsidR="00474A9F" w:rsidRPr="002B016B" w:rsidRDefault="00474A9F" w:rsidP="00474A9F">
      <w:pPr>
        <w:spacing w:before="240" w:line="360" w:lineRule="auto"/>
        <w:rPr>
          <w:rFonts w:cs="Arial"/>
          <w:b/>
          <w:bCs/>
          <w:sz w:val="22"/>
          <w:szCs w:val="22"/>
        </w:rPr>
      </w:pPr>
      <w:r w:rsidRPr="002B016B">
        <w:rPr>
          <w:rFonts w:cs="Arial"/>
          <w:b/>
          <w:bCs/>
          <w:sz w:val="22"/>
          <w:szCs w:val="22"/>
        </w:rPr>
        <w:t>Über Eavor:</w:t>
      </w:r>
    </w:p>
    <w:p w14:paraId="6EE86A9B" w14:textId="77777777" w:rsidR="00474A9F" w:rsidRPr="002B016B" w:rsidRDefault="00474A9F" w:rsidP="00474A9F">
      <w:pPr>
        <w:spacing w:before="240" w:line="360" w:lineRule="auto"/>
        <w:rPr>
          <w:rFonts w:cs="Arial"/>
          <w:i/>
          <w:iCs/>
          <w:sz w:val="22"/>
          <w:szCs w:val="22"/>
        </w:rPr>
      </w:pPr>
      <w:r w:rsidRPr="002B016B">
        <w:rPr>
          <w:rFonts w:cs="Arial"/>
          <w:i/>
          <w:iCs/>
          <w:sz w:val="22"/>
          <w:szCs w:val="22"/>
        </w:rPr>
        <w:t xml:space="preserve">Die Eavor GmbH ist die Tochtergesellschaft des technologiebasierten, kanadischen Energieunternehmens Eavor Technologies </w:t>
      </w:r>
      <w:proofErr w:type="gramStart"/>
      <w:r w:rsidRPr="002B016B">
        <w:rPr>
          <w:rFonts w:cs="Arial"/>
          <w:i/>
          <w:iCs/>
          <w:sz w:val="22"/>
          <w:szCs w:val="22"/>
        </w:rPr>
        <w:t>Inc..</w:t>
      </w:r>
      <w:proofErr w:type="gramEnd"/>
      <w:r w:rsidRPr="002B016B">
        <w:rPr>
          <w:rFonts w:cs="Arial"/>
          <w:i/>
          <w:iCs/>
          <w:sz w:val="22"/>
          <w:szCs w:val="22"/>
        </w:rPr>
        <w:t xml:space="preserve"> Eavor widmet sich der Schaffung einer sauberen, zuverlässigen und wirtschaftlichen Energieversorgung auf globaler Ebene. Im Eavor-Loop™ zirkuliert zwischen zwei über Bohrungen verbundenen Standorten ein Arbeitsfluid in einem geschlossenen Kreislauf. Bei der Zirkulation nimmt das Arbeitsfluid die Wärme aus dem Umgebungsgestein auf und transportiert sie an die Oberfläche zur Energiegewinnung. </w:t>
      </w:r>
      <w:r>
        <w:rPr>
          <w:rFonts w:cs="Arial"/>
          <w:i/>
          <w:iCs/>
          <w:sz w:val="22"/>
          <w:szCs w:val="22"/>
        </w:rPr>
        <w:t xml:space="preserve">Da der </w:t>
      </w:r>
      <w:r w:rsidRPr="002B016B">
        <w:rPr>
          <w:rFonts w:cs="Arial"/>
          <w:i/>
          <w:iCs/>
          <w:sz w:val="22"/>
          <w:szCs w:val="22"/>
        </w:rPr>
        <w:t xml:space="preserve">Eavor-Loop™ </w:t>
      </w:r>
      <w:r>
        <w:rPr>
          <w:rFonts w:cs="Arial"/>
          <w:i/>
          <w:iCs/>
          <w:sz w:val="22"/>
          <w:szCs w:val="22"/>
        </w:rPr>
        <w:t xml:space="preserve">kein Thermalwasser benötigt, ist er </w:t>
      </w:r>
      <w:r w:rsidRPr="002B016B">
        <w:rPr>
          <w:rFonts w:cs="Arial"/>
          <w:i/>
          <w:iCs/>
          <w:sz w:val="22"/>
          <w:szCs w:val="22"/>
        </w:rPr>
        <w:t>frei von Fündigkeitsrisiken</w:t>
      </w:r>
      <w:r>
        <w:rPr>
          <w:rFonts w:cs="Arial"/>
          <w:i/>
          <w:iCs/>
          <w:sz w:val="22"/>
          <w:szCs w:val="22"/>
        </w:rPr>
        <w:t xml:space="preserve">. </w:t>
      </w:r>
      <w:r w:rsidRPr="002B016B">
        <w:rPr>
          <w:rFonts w:cs="Arial"/>
          <w:i/>
          <w:iCs/>
          <w:sz w:val="22"/>
          <w:szCs w:val="22"/>
        </w:rPr>
        <w:t>In Kanada betreibt Eavor seit 2019 eine Pilot- und Demonstrationsanlage.</w:t>
      </w:r>
    </w:p>
    <w:p w14:paraId="3ADB2627" w14:textId="25023785" w:rsidR="00595B13" w:rsidRDefault="00595B13" w:rsidP="004E181D">
      <w:pPr>
        <w:spacing w:line="240" w:lineRule="auto"/>
        <w:rPr>
          <w:rStyle w:val="stlSubject"/>
        </w:rPr>
      </w:pPr>
    </w:p>
    <w:p w14:paraId="6118A183" w14:textId="12980DF4" w:rsidR="00BE4923" w:rsidRDefault="00BE4923" w:rsidP="004E181D">
      <w:pPr>
        <w:spacing w:line="240" w:lineRule="auto"/>
        <w:rPr>
          <w:rStyle w:val="stlSubject"/>
        </w:rPr>
      </w:pPr>
    </w:p>
    <w:p w14:paraId="1DF1633A" w14:textId="77777777" w:rsidR="00474A9F" w:rsidRPr="00E5199E" w:rsidRDefault="00474A9F" w:rsidP="00474A9F">
      <w:pPr>
        <w:spacing w:line="240" w:lineRule="auto"/>
        <w:rPr>
          <w:rStyle w:val="stlSubject"/>
          <w:b/>
          <w:bCs/>
        </w:rPr>
      </w:pPr>
      <w:r w:rsidRPr="00E5199E">
        <w:rPr>
          <w:rStyle w:val="stlSubject"/>
          <w:b/>
          <w:bCs/>
        </w:rPr>
        <w:t>Pressekontakt:</w:t>
      </w:r>
    </w:p>
    <w:p w14:paraId="507874F2" w14:textId="77777777" w:rsidR="00474A9F" w:rsidRPr="00E5199E" w:rsidRDefault="00474A9F" w:rsidP="00474A9F">
      <w:pPr>
        <w:spacing w:line="240" w:lineRule="auto"/>
        <w:rPr>
          <w:rStyle w:val="stlSubject"/>
        </w:rPr>
      </w:pPr>
    </w:p>
    <w:p w14:paraId="382B4FB1" w14:textId="77777777" w:rsidR="00474A9F" w:rsidRPr="00967413" w:rsidRDefault="00474A9F" w:rsidP="00474A9F">
      <w:pPr>
        <w:spacing w:line="240" w:lineRule="auto"/>
        <w:rPr>
          <w:rStyle w:val="stlSubject"/>
          <w:lang w:val="en-US"/>
        </w:rPr>
      </w:pPr>
      <w:r w:rsidRPr="00967413">
        <w:rPr>
          <w:rStyle w:val="stlSubject"/>
          <w:lang w:val="en-US"/>
        </w:rPr>
        <w:t>Mathias Helfert</w:t>
      </w:r>
    </w:p>
    <w:p w14:paraId="709D02BA" w14:textId="77777777" w:rsidR="00474A9F" w:rsidRPr="00967413" w:rsidRDefault="00474A9F" w:rsidP="00474A9F">
      <w:pPr>
        <w:spacing w:line="240" w:lineRule="auto"/>
        <w:rPr>
          <w:rStyle w:val="stlSubject"/>
          <w:lang w:val="en-US"/>
        </w:rPr>
      </w:pPr>
      <w:r w:rsidRPr="00967413">
        <w:rPr>
          <w:rStyle w:val="stlSubject"/>
          <w:lang w:val="en-US"/>
        </w:rPr>
        <w:t>presse@eavor-geretsried.de</w:t>
      </w:r>
    </w:p>
    <w:p w14:paraId="527E9A12" w14:textId="77777777" w:rsidR="00474A9F" w:rsidRPr="00967413" w:rsidRDefault="00474A9F" w:rsidP="00474A9F">
      <w:pPr>
        <w:spacing w:line="240" w:lineRule="auto"/>
        <w:rPr>
          <w:rStyle w:val="stlSubject"/>
          <w:lang w:val="en-US"/>
        </w:rPr>
      </w:pPr>
    </w:p>
    <w:p w14:paraId="5DE99228" w14:textId="77777777" w:rsidR="00474A9F" w:rsidRDefault="00474A9F" w:rsidP="00474A9F">
      <w:pPr>
        <w:spacing w:line="240" w:lineRule="auto"/>
        <w:rPr>
          <w:rStyle w:val="stlSubject"/>
        </w:rPr>
      </w:pPr>
      <w:r w:rsidRPr="00E5199E">
        <w:rPr>
          <w:rStyle w:val="stlSubject"/>
        </w:rPr>
        <w:t>eavor-geretsried.de</w:t>
      </w:r>
    </w:p>
    <w:p w14:paraId="0F283704" w14:textId="1DD8B701" w:rsidR="00BE4923" w:rsidRPr="00BE4923" w:rsidRDefault="00BE4923" w:rsidP="00474A9F">
      <w:pPr>
        <w:spacing w:line="240" w:lineRule="auto"/>
        <w:rPr>
          <w:rStyle w:val="stlSubject"/>
        </w:rPr>
      </w:pPr>
    </w:p>
    <w:sectPr w:rsidR="00BE4923" w:rsidRPr="00BE4923" w:rsidSect="0066396D">
      <w:headerReference w:type="first" r:id="rId11"/>
      <w:footerReference w:type="first" r:id="rId12"/>
      <w:pgSz w:w="11906" w:h="16838" w:code="9"/>
      <w:pgMar w:top="1930" w:right="1274" w:bottom="1701" w:left="1701" w:header="1191" w:footer="60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7FB94" w14:textId="77777777" w:rsidR="003B2818" w:rsidRDefault="003B2818">
      <w:pPr>
        <w:spacing w:line="240" w:lineRule="auto"/>
      </w:pPr>
      <w:r>
        <w:separator/>
      </w:r>
    </w:p>
  </w:endnote>
  <w:endnote w:type="continuationSeparator" w:id="0">
    <w:p w14:paraId="33D9DAE9" w14:textId="77777777" w:rsidR="003B2818" w:rsidRDefault="003B2818">
      <w:pPr>
        <w:spacing w:line="240" w:lineRule="auto"/>
      </w:pPr>
      <w:r>
        <w:continuationSeparator/>
      </w:r>
    </w:p>
  </w:endnote>
  <w:endnote w:type="continuationNotice" w:id="1">
    <w:p w14:paraId="41458A9D" w14:textId="77777777" w:rsidR="003B2818" w:rsidRDefault="003B28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quare721 BT">
    <w:altName w:val="Segoe Script"/>
    <w:charset w:val="00"/>
    <w:family w:val="swiss"/>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AC6E" w14:textId="77777777" w:rsidR="001C6706" w:rsidRPr="00967413" w:rsidRDefault="001C6706" w:rsidP="001C6706">
    <w:pPr>
      <w:pStyle w:val="Organzeile"/>
      <w:jc w:val="center"/>
      <w:rPr>
        <w:rFonts w:cs="Arial"/>
        <w:sz w:val="16"/>
        <w:szCs w:val="16"/>
        <w:lang w:val="es-ES"/>
      </w:rPr>
    </w:pPr>
  </w:p>
  <w:p w14:paraId="5C15C390" w14:textId="77777777" w:rsidR="001C6706" w:rsidRPr="00967413" w:rsidRDefault="001C6706" w:rsidP="001C6706">
    <w:pPr>
      <w:pStyle w:val="Organzeile"/>
      <w:jc w:val="center"/>
      <w:rPr>
        <w:rFonts w:cs="Arial"/>
        <w:sz w:val="16"/>
        <w:szCs w:val="16"/>
        <w:lang w:val="es-ES"/>
      </w:rPr>
    </w:pPr>
    <w:r w:rsidRPr="00967413">
      <w:rPr>
        <w:rFonts w:cs="Arial"/>
        <w:sz w:val="16"/>
        <w:szCs w:val="16"/>
        <w:lang w:val="es-ES"/>
      </w:rPr>
      <w:t>Eavor Erdwärme Geretsried GmbH – IBAN: DE28 5004 0000 0330 3443 00, BIC: COBADEFFXXX</w:t>
    </w:r>
  </w:p>
  <w:p w14:paraId="49FC4FB7" w14:textId="77777777" w:rsidR="001C6706" w:rsidRPr="00967413" w:rsidRDefault="001C6706" w:rsidP="001C6706">
    <w:pPr>
      <w:pStyle w:val="Organzeile"/>
      <w:jc w:val="center"/>
      <w:rPr>
        <w:rFonts w:cs="Arial"/>
        <w:sz w:val="16"/>
        <w:szCs w:val="16"/>
        <w:lang w:val="es-ES"/>
      </w:rPr>
    </w:pPr>
    <w:r w:rsidRPr="00967413">
      <w:rPr>
        <w:rFonts w:cs="Arial"/>
        <w:sz w:val="16"/>
        <w:szCs w:val="16"/>
        <w:lang w:val="es-ES"/>
      </w:rPr>
      <w:t>USt-IdNr. DE331498925 - Sitz der Gesellschaft: Geretsried, Handelsregister: Amtsgericht München B 257000</w:t>
    </w:r>
  </w:p>
  <w:p w14:paraId="5C9075BB" w14:textId="077044F4" w:rsidR="000B6DA7" w:rsidRPr="00967413" w:rsidRDefault="001C6706" w:rsidP="00967413">
    <w:pPr>
      <w:pStyle w:val="Organzeile"/>
      <w:jc w:val="center"/>
      <w:rPr>
        <w:rFonts w:cs="Arial"/>
        <w:sz w:val="16"/>
        <w:szCs w:val="16"/>
        <w:lang w:val="es-ES"/>
      </w:rPr>
    </w:pPr>
    <w:r w:rsidRPr="00967413">
      <w:rPr>
        <w:rFonts w:cs="Arial"/>
        <w:sz w:val="16"/>
        <w:szCs w:val="16"/>
        <w:lang w:val="es-ES"/>
      </w:rPr>
      <w:t>Geschäftsführung: Andreas Gahr, Daniel Mölk, Robert Winsloe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B109" w14:textId="77777777" w:rsidR="003B2818" w:rsidRDefault="003B2818">
      <w:pPr>
        <w:spacing w:line="240" w:lineRule="auto"/>
      </w:pPr>
      <w:r>
        <w:separator/>
      </w:r>
    </w:p>
  </w:footnote>
  <w:footnote w:type="continuationSeparator" w:id="0">
    <w:p w14:paraId="654CEEA2" w14:textId="77777777" w:rsidR="003B2818" w:rsidRDefault="003B2818">
      <w:pPr>
        <w:spacing w:line="240" w:lineRule="auto"/>
      </w:pPr>
      <w:r>
        <w:continuationSeparator/>
      </w:r>
    </w:p>
  </w:footnote>
  <w:footnote w:type="continuationNotice" w:id="1">
    <w:p w14:paraId="63A2FD66" w14:textId="77777777" w:rsidR="003B2818" w:rsidRDefault="003B281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16AA" w14:textId="1475F77A" w:rsidR="0066396D" w:rsidRDefault="0066396D" w:rsidP="0066396D">
    <w:pPr>
      <w:pStyle w:val="Kopfzeile"/>
      <w:ind w:right="-296"/>
      <w:jc w:val="center"/>
      <w:rPr>
        <w:b/>
        <w:bCs/>
      </w:rPr>
    </w:pPr>
    <w:r>
      <w:rPr>
        <w:noProof/>
      </w:rPr>
      <w:drawing>
        <wp:anchor distT="0" distB="0" distL="114300" distR="114300" simplePos="0" relativeHeight="251658240" behindDoc="0" locked="0" layoutInCell="1" allowOverlap="1" wp14:anchorId="0CA3CA95" wp14:editId="23F6108C">
          <wp:simplePos x="0" y="0"/>
          <wp:positionH relativeFrom="column">
            <wp:posOffset>3971290</wp:posOffset>
          </wp:positionH>
          <wp:positionV relativeFrom="paragraph">
            <wp:posOffset>-401943</wp:posOffset>
          </wp:positionV>
          <wp:extent cx="1819275" cy="495300"/>
          <wp:effectExtent l="0" t="0" r="9525" b="0"/>
          <wp:wrapNone/>
          <wp:docPr id="17" name="Grafik 17"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451730" name="Grafik 851451730"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19275" cy="495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D667BAC"/>
    <w:lvl w:ilvl="0">
      <w:start w:val="1"/>
      <w:numFmt w:val="bullet"/>
      <w:pStyle w:val="Aufzhlungszeichen4"/>
      <w:lvlText w:val=""/>
      <w:lvlJc w:val="left"/>
      <w:pPr>
        <w:tabs>
          <w:tab w:val="num" w:pos="3119"/>
        </w:tabs>
        <w:ind w:left="3119" w:hanging="567"/>
      </w:pPr>
      <w:rPr>
        <w:rFonts w:ascii="Symbol" w:hAnsi="Symbol" w:hint="default"/>
        <w:sz w:val="16"/>
      </w:rPr>
    </w:lvl>
  </w:abstractNum>
  <w:abstractNum w:abstractNumId="1" w15:restartNumberingAfterBreak="0">
    <w:nsid w:val="FFFFFF83"/>
    <w:multiLevelType w:val="singleLevel"/>
    <w:tmpl w:val="A99422EA"/>
    <w:lvl w:ilvl="0">
      <w:start w:val="1"/>
      <w:numFmt w:val="bullet"/>
      <w:pStyle w:val="Aufzhlungszeichen2"/>
      <w:lvlText w:val=""/>
      <w:lvlJc w:val="left"/>
      <w:pPr>
        <w:tabs>
          <w:tab w:val="num" w:pos="1985"/>
        </w:tabs>
        <w:ind w:left="1985" w:hanging="567"/>
      </w:pPr>
      <w:rPr>
        <w:rFonts w:ascii="Wingdings" w:hAnsi="Wingdings" w:hint="default"/>
        <w:effect w:val="none"/>
      </w:rPr>
    </w:lvl>
  </w:abstractNum>
  <w:abstractNum w:abstractNumId="2" w15:restartNumberingAfterBreak="0">
    <w:nsid w:val="FFFFFF89"/>
    <w:multiLevelType w:val="singleLevel"/>
    <w:tmpl w:val="99CE11CE"/>
    <w:lvl w:ilvl="0">
      <w:start w:val="1"/>
      <w:numFmt w:val="bullet"/>
      <w:pStyle w:val="Aufzhlungszeichen"/>
      <w:lvlText w:val=""/>
      <w:lvlJc w:val="left"/>
      <w:pPr>
        <w:tabs>
          <w:tab w:val="num" w:pos="1418"/>
        </w:tabs>
        <w:ind w:left="1418" w:hanging="567"/>
      </w:pPr>
      <w:rPr>
        <w:rFonts w:ascii="Wingdings 2" w:hAnsi="Wingdings 2" w:hint="default"/>
      </w:rPr>
    </w:lvl>
  </w:abstractNum>
  <w:abstractNum w:abstractNumId="3" w15:restartNumberingAfterBreak="0">
    <w:nsid w:val="03435B5E"/>
    <w:multiLevelType w:val="hybridMultilevel"/>
    <w:tmpl w:val="6702299C"/>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4431C9"/>
    <w:multiLevelType w:val="hybridMultilevel"/>
    <w:tmpl w:val="54CA47D0"/>
    <w:lvl w:ilvl="0" w:tplc="BE7635B8">
      <w:start w:val="1"/>
      <w:numFmt w:val="lowerLetter"/>
      <w:pStyle w:val="eingerckta"/>
      <w:lvlText w:val="%1)"/>
      <w:lvlJc w:val="left"/>
      <w:pPr>
        <w:tabs>
          <w:tab w:val="num" w:pos="1418"/>
        </w:tabs>
        <w:ind w:left="1418"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FD6414B"/>
    <w:multiLevelType w:val="multilevel"/>
    <w:tmpl w:val="0274967E"/>
    <w:lvl w:ilvl="0">
      <w:start w:val="1"/>
      <w:numFmt w:val="upperLetter"/>
      <w:pStyle w:val="berschriftA"/>
      <w:lvlText w:val="%1"/>
      <w:lvlJc w:val="left"/>
      <w:pPr>
        <w:tabs>
          <w:tab w:val="num" w:pos="851"/>
        </w:tabs>
        <w:ind w:left="851" w:hanging="851"/>
      </w:pPr>
      <w:rPr>
        <w:rFonts w:hint="default"/>
      </w:rPr>
    </w:lvl>
    <w:lvl w:ilvl="1">
      <w:start w:val="1"/>
      <w:numFmt w:val="upperLetter"/>
      <w:lvlText w:val="%1.%2"/>
      <w:lvlJc w:val="left"/>
      <w:pPr>
        <w:tabs>
          <w:tab w:val="num" w:pos="567"/>
        </w:tabs>
        <w:ind w:left="567" w:hanging="567"/>
      </w:pPr>
      <w:rPr>
        <w:rFonts w:hint="default"/>
      </w:rPr>
    </w:lvl>
    <w:lvl w:ilvl="2">
      <w:start w:val="1"/>
      <w:numFmt w:val="upperLetter"/>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720"/>
        </w:tabs>
        <w:ind w:left="567" w:hanging="567"/>
      </w:pPr>
      <w:rPr>
        <w:rFonts w:hint="default"/>
      </w:rPr>
    </w:lvl>
    <w:lvl w:ilvl="5">
      <w:start w:val="1"/>
      <w:numFmt w:val="decimal"/>
      <w:lvlText w:val="%1.%2.%3.%4.%5.%6"/>
      <w:lvlJc w:val="left"/>
      <w:pPr>
        <w:tabs>
          <w:tab w:val="num" w:pos="1080"/>
        </w:tabs>
        <w:ind w:left="567" w:hanging="567"/>
      </w:pPr>
      <w:rPr>
        <w:rFonts w:hint="default"/>
      </w:rPr>
    </w:lvl>
    <w:lvl w:ilvl="6">
      <w:start w:val="1"/>
      <w:numFmt w:val="decimal"/>
      <w:lvlText w:val="%1.%2.%3.%4.%5.%6.%7"/>
      <w:lvlJc w:val="left"/>
      <w:pPr>
        <w:tabs>
          <w:tab w:val="num" w:pos="1080"/>
        </w:tabs>
        <w:ind w:left="567" w:hanging="567"/>
      </w:pPr>
      <w:rPr>
        <w:rFonts w:hint="default"/>
      </w:rPr>
    </w:lvl>
    <w:lvl w:ilvl="7">
      <w:start w:val="1"/>
      <w:numFmt w:val="decimal"/>
      <w:lvlText w:val="%1.%2.%3.%4.%5.%6.%7.%8"/>
      <w:lvlJc w:val="left"/>
      <w:pPr>
        <w:tabs>
          <w:tab w:val="num" w:pos="1080"/>
        </w:tabs>
        <w:ind w:left="567" w:hanging="567"/>
      </w:pPr>
      <w:rPr>
        <w:rFonts w:hint="default"/>
      </w:rPr>
    </w:lvl>
    <w:lvl w:ilvl="8">
      <w:start w:val="1"/>
      <w:numFmt w:val="decimal"/>
      <w:lvlText w:val="%1.%2.%3.%4.%5.%6.%7.%8.%9"/>
      <w:lvlJc w:val="left"/>
      <w:pPr>
        <w:tabs>
          <w:tab w:val="num" w:pos="1440"/>
        </w:tabs>
        <w:ind w:left="567" w:hanging="567"/>
      </w:pPr>
      <w:rPr>
        <w:rFonts w:hint="default"/>
      </w:rPr>
    </w:lvl>
  </w:abstractNum>
  <w:abstractNum w:abstractNumId="6" w15:restartNumberingAfterBreak="0">
    <w:nsid w:val="100955F3"/>
    <w:multiLevelType w:val="hybridMultilevel"/>
    <w:tmpl w:val="12745BD8"/>
    <w:lvl w:ilvl="0" w:tplc="D012BF76">
      <w:start w:val="1"/>
      <w:numFmt w:val="bullet"/>
      <w:pStyle w:val="AufzBullet2"/>
      <w:lvlText w:val=""/>
      <w:lvlJc w:val="left"/>
      <w:pPr>
        <w:tabs>
          <w:tab w:val="num" w:pos="1134"/>
        </w:tabs>
        <w:ind w:left="1134" w:hanging="567"/>
      </w:pPr>
      <w:rPr>
        <w:rFonts w:ascii="Wingdings" w:hAnsi="Wingdings" w:hint="default"/>
        <w:effect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B4294"/>
    <w:multiLevelType w:val="multilevel"/>
    <w:tmpl w:val="8EA83D0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decimal"/>
      <w:pStyle w:val="berschrift6"/>
      <w:lvlText w:val="%1.%2.%3.%4.%5.%6"/>
      <w:lvlJc w:val="left"/>
      <w:pPr>
        <w:tabs>
          <w:tab w:val="num" w:pos="108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decimal"/>
      <w:pStyle w:val="berschrift8"/>
      <w:lvlText w:val="%1.%2.%3.%4.%5.%6.%7.%8"/>
      <w:lvlJc w:val="left"/>
      <w:pPr>
        <w:tabs>
          <w:tab w:val="num" w:pos="1440"/>
        </w:tabs>
        <w:ind w:left="851" w:hanging="851"/>
      </w:pPr>
      <w:rPr>
        <w:rFonts w:hint="default"/>
      </w:rPr>
    </w:lvl>
    <w:lvl w:ilvl="8">
      <w:start w:val="1"/>
      <w:numFmt w:val="decimal"/>
      <w:pStyle w:val="berschrift9"/>
      <w:lvlText w:val="%1.%2.%3.%4.%5.%6.%7.%8.%9"/>
      <w:lvlJc w:val="left"/>
      <w:pPr>
        <w:tabs>
          <w:tab w:val="num" w:pos="1440"/>
        </w:tabs>
        <w:ind w:left="851" w:hanging="851"/>
      </w:pPr>
      <w:rPr>
        <w:rFonts w:hint="default"/>
      </w:rPr>
    </w:lvl>
  </w:abstractNum>
  <w:abstractNum w:abstractNumId="8" w15:restartNumberingAfterBreak="0">
    <w:nsid w:val="2F225E7B"/>
    <w:multiLevelType w:val="hybridMultilevel"/>
    <w:tmpl w:val="37B80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230D91"/>
    <w:multiLevelType w:val="multilevel"/>
    <w:tmpl w:val="21B207D2"/>
    <w:lvl w:ilvl="0">
      <w:start w:val="1"/>
      <w:numFmt w:val="decimal"/>
      <w:pStyle w:val="Unterp1automnichtfett"/>
      <w:lvlText w:val="%1"/>
      <w:lvlJc w:val="left"/>
      <w:pPr>
        <w:tabs>
          <w:tab w:val="num" w:pos="851"/>
        </w:tabs>
        <w:ind w:left="851" w:hanging="851"/>
      </w:pPr>
      <w:rPr>
        <w:rFonts w:hint="default"/>
      </w:rPr>
    </w:lvl>
    <w:lvl w:ilvl="1">
      <w:start w:val="1"/>
      <w:numFmt w:val="decimal"/>
      <w:pStyle w:val="Unterp11automnichtfett"/>
      <w:lvlText w:val="%1.%2"/>
      <w:lvlJc w:val="left"/>
      <w:pPr>
        <w:tabs>
          <w:tab w:val="num" w:pos="851"/>
        </w:tabs>
        <w:ind w:left="851" w:hanging="851"/>
      </w:pPr>
      <w:rPr>
        <w:rFonts w:hint="default"/>
      </w:rPr>
    </w:lvl>
    <w:lvl w:ilvl="2">
      <w:start w:val="1"/>
      <w:numFmt w:val="decimal"/>
      <w:pStyle w:val="Unterp111automnichtfett"/>
      <w:lvlText w:val="%1.%2.%3"/>
      <w:lvlJc w:val="left"/>
      <w:pPr>
        <w:tabs>
          <w:tab w:val="num" w:pos="851"/>
        </w:tabs>
        <w:ind w:left="851" w:hanging="851"/>
      </w:pPr>
      <w:rPr>
        <w:rFonts w:hint="default"/>
      </w:rPr>
    </w:lvl>
    <w:lvl w:ilvl="3">
      <w:start w:val="1"/>
      <w:numFmt w:val="decimal"/>
      <w:pStyle w:val="Unterp1111automnichtfett"/>
      <w:lvlText w:val="%1.%2.%3.%4"/>
      <w:lvlJc w:val="left"/>
      <w:pPr>
        <w:tabs>
          <w:tab w:val="num" w:pos="851"/>
        </w:tabs>
        <w:ind w:left="851" w:hanging="851"/>
      </w:pPr>
      <w:rPr>
        <w:rFonts w:hint="default"/>
      </w:rPr>
    </w:lvl>
    <w:lvl w:ilvl="4">
      <w:start w:val="1"/>
      <w:numFmt w:val="decimal"/>
      <w:pStyle w:val="Unterp11111automnichtfett"/>
      <w:lvlText w:val="%1.%2.%3.%4.%5"/>
      <w:lvlJc w:val="left"/>
      <w:pPr>
        <w:tabs>
          <w:tab w:val="num" w:pos="851"/>
        </w:tabs>
        <w:ind w:left="851" w:hanging="851"/>
      </w:pPr>
      <w:rPr>
        <w:rFonts w:hint="default"/>
      </w:rPr>
    </w:lvl>
    <w:lvl w:ilvl="5">
      <w:start w:val="1"/>
      <w:numFmt w:val="decimal"/>
      <w:lvlText w:val="%1.%2.%3.%4.%5.%6"/>
      <w:lvlJc w:val="left"/>
      <w:pPr>
        <w:tabs>
          <w:tab w:val="num" w:pos="1080"/>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440"/>
        </w:tabs>
        <w:ind w:left="851" w:hanging="851"/>
      </w:pPr>
      <w:rPr>
        <w:rFonts w:hint="default"/>
      </w:rPr>
    </w:lvl>
  </w:abstractNum>
  <w:abstractNum w:abstractNumId="10" w15:restartNumberingAfterBreak="0">
    <w:nsid w:val="44181C43"/>
    <w:multiLevelType w:val="multilevel"/>
    <w:tmpl w:val="8A82385E"/>
    <w:lvl w:ilvl="0">
      <w:start w:val="1"/>
      <w:numFmt w:val="upperRoman"/>
      <w:pStyle w:val="berschriftI"/>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080"/>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440"/>
        </w:tabs>
        <w:ind w:left="851" w:hanging="851"/>
      </w:pPr>
      <w:rPr>
        <w:rFonts w:hint="default"/>
      </w:rPr>
    </w:lvl>
  </w:abstractNum>
  <w:abstractNum w:abstractNumId="11" w15:restartNumberingAfterBreak="0">
    <w:nsid w:val="441F1934"/>
    <w:multiLevelType w:val="hybridMultilevel"/>
    <w:tmpl w:val="3D7E76BE"/>
    <w:lvl w:ilvl="0" w:tplc="9C2A6BF0">
      <w:start w:val="1"/>
      <w:numFmt w:val="decimal"/>
      <w:pStyle w:val="eingercktZiff1a"/>
      <w:lvlText w:val="%1."/>
      <w:lvlJc w:val="left"/>
      <w:pPr>
        <w:tabs>
          <w:tab w:val="num" w:pos="1418"/>
        </w:tabs>
        <w:ind w:left="1418"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64B54D2"/>
    <w:multiLevelType w:val="multilevel"/>
    <w:tmpl w:val="C52820B4"/>
    <w:lvl w:ilvl="0">
      <w:start w:val="1"/>
      <w:numFmt w:val="decimal"/>
      <w:pStyle w:val="Unterp1autom"/>
      <w:lvlText w:val="%1"/>
      <w:lvlJc w:val="left"/>
      <w:pPr>
        <w:tabs>
          <w:tab w:val="num" w:pos="851"/>
        </w:tabs>
        <w:ind w:left="851" w:hanging="851"/>
      </w:pPr>
      <w:rPr>
        <w:rFonts w:hint="default"/>
        <w:sz w:val="20"/>
      </w:rPr>
    </w:lvl>
    <w:lvl w:ilvl="1">
      <w:start w:val="1"/>
      <w:numFmt w:val="decimal"/>
      <w:pStyle w:val="Unterp11autom"/>
      <w:lvlText w:val="%1.%2"/>
      <w:lvlJc w:val="left"/>
      <w:pPr>
        <w:tabs>
          <w:tab w:val="num" w:pos="851"/>
        </w:tabs>
        <w:ind w:left="851" w:hanging="851"/>
      </w:pPr>
      <w:rPr>
        <w:rFonts w:hint="default"/>
      </w:rPr>
    </w:lvl>
    <w:lvl w:ilvl="2">
      <w:start w:val="1"/>
      <w:numFmt w:val="decimal"/>
      <w:pStyle w:val="Unterp111autom"/>
      <w:lvlText w:val="%1.%2.%3"/>
      <w:lvlJc w:val="left"/>
      <w:pPr>
        <w:tabs>
          <w:tab w:val="num" w:pos="851"/>
        </w:tabs>
        <w:ind w:left="851" w:hanging="851"/>
      </w:pPr>
      <w:rPr>
        <w:rFonts w:hint="default"/>
      </w:rPr>
    </w:lvl>
    <w:lvl w:ilvl="3">
      <w:start w:val="1"/>
      <w:numFmt w:val="decimal"/>
      <w:pStyle w:val="Unterp1111autom"/>
      <w:lvlText w:val="%1.%2.%3.%4"/>
      <w:lvlJc w:val="left"/>
      <w:pPr>
        <w:tabs>
          <w:tab w:val="num" w:pos="851"/>
        </w:tabs>
        <w:ind w:left="851" w:hanging="851"/>
      </w:pPr>
      <w:rPr>
        <w:rFonts w:hint="default"/>
      </w:rPr>
    </w:lvl>
    <w:lvl w:ilvl="4">
      <w:start w:val="1"/>
      <w:numFmt w:val="decimal"/>
      <w:pStyle w:val="Unterp11111autom"/>
      <w:lvlText w:val="%1.%2.%3.%4.%5"/>
      <w:lvlJc w:val="left"/>
      <w:pPr>
        <w:tabs>
          <w:tab w:val="num" w:pos="851"/>
        </w:tabs>
        <w:ind w:left="851" w:hanging="851"/>
      </w:pPr>
      <w:rPr>
        <w:rFonts w:hint="default"/>
      </w:rPr>
    </w:lvl>
    <w:lvl w:ilvl="5">
      <w:start w:val="1"/>
      <w:numFmt w:val="decimal"/>
      <w:lvlText w:val="%1.%2.%3.%4.%5.%6"/>
      <w:lvlJc w:val="left"/>
      <w:pPr>
        <w:tabs>
          <w:tab w:val="num" w:pos="1080"/>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decimal"/>
      <w:lvlText w:val="%1.%2.%3.%4.%5.%6.%7.%8"/>
      <w:lvlJc w:val="left"/>
      <w:pPr>
        <w:tabs>
          <w:tab w:val="num" w:pos="1440"/>
        </w:tabs>
        <w:ind w:left="851" w:hanging="851"/>
      </w:pPr>
      <w:rPr>
        <w:rFonts w:hint="default"/>
      </w:rPr>
    </w:lvl>
    <w:lvl w:ilvl="8">
      <w:start w:val="1"/>
      <w:numFmt w:val="decimal"/>
      <w:lvlText w:val="%1.%2.%3.%4.%5.%6.%7.%8.%9"/>
      <w:lvlJc w:val="left"/>
      <w:pPr>
        <w:tabs>
          <w:tab w:val="num" w:pos="1440"/>
        </w:tabs>
        <w:ind w:left="851" w:hanging="851"/>
      </w:pPr>
      <w:rPr>
        <w:rFonts w:hint="default"/>
      </w:rPr>
    </w:lvl>
  </w:abstractNum>
  <w:abstractNum w:abstractNumId="13" w15:restartNumberingAfterBreak="0">
    <w:nsid w:val="5B022543"/>
    <w:multiLevelType w:val="hybridMultilevel"/>
    <w:tmpl w:val="786082E8"/>
    <w:lvl w:ilvl="0" w:tplc="6AA6F6FA">
      <w:start w:val="1"/>
      <w:numFmt w:val="bullet"/>
      <w:pStyle w:val="Aufzhlungszeichen3"/>
      <w:lvlText w:val=""/>
      <w:lvlJc w:val="left"/>
      <w:pPr>
        <w:tabs>
          <w:tab w:val="num" w:pos="2552"/>
        </w:tabs>
        <w:ind w:left="2552" w:hanging="567"/>
      </w:pPr>
      <w:rPr>
        <w:rFonts w:ascii="Wingdings" w:hAnsi="Wingdings" w:hint="default"/>
        <w:color w:val="8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991360"/>
    <w:multiLevelType w:val="hybridMultilevel"/>
    <w:tmpl w:val="947CEC8C"/>
    <w:lvl w:ilvl="0" w:tplc="12F0FA4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802FC1"/>
    <w:multiLevelType w:val="hybridMultilevel"/>
    <w:tmpl w:val="6F9C482E"/>
    <w:lvl w:ilvl="0" w:tplc="DB669C0C">
      <w:start w:val="1"/>
      <w:numFmt w:val="bullet"/>
      <w:pStyle w:val="AufzBullet1"/>
      <w:lvlText w:val=""/>
      <w:lvlJc w:val="left"/>
      <w:pPr>
        <w:tabs>
          <w:tab w:val="num" w:pos="567"/>
        </w:tabs>
        <w:ind w:left="567" w:hanging="567"/>
      </w:pPr>
      <w:rPr>
        <w:rFonts w:ascii="Wingdings 2" w:hAnsi="Wingdings 2"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7B593A"/>
    <w:multiLevelType w:val="hybridMultilevel"/>
    <w:tmpl w:val="A36ABA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F7B11BB"/>
    <w:multiLevelType w:val="hybridMultilevel"/>
    <w:tmpl w:val="16B45D06"/>
    <w:lvl w:ilvl="0" w:tplc="44F031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B28D7"/>
    <w:multiLevelType w:val="hybridMultilevel"/>
    <w:tmpl w:val="DA4C1594"/>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C73F5"/>
    <w:multiLevelType w:val="singleLevel"/>
    <w:tmpl w:val="92A4171E"/>
    <w:lvl w:ilvl="0">
      <w:start w:val="1"/>
      <w:numFmt w:val="decimal"/>
      <w:pStyle w:val="Listennummer"/>
      <w:lvlText w:val="%1."/>
      <w:lvlJc w:val="left"/>
      <w:pPr>
        <w:tabs>
          <w:tab w:val="num" w:pos="1512"/>
        </w:tabs>
        <w:ind w:left="1512" w:hanging="432"/>
      </w:pPr>
      <w:rPr>
        <w:b/>
        <w:i w:val="0"/>
      </w:rPr>
    </w:lvl>
  </w:abstractNum>
  <w:abstractNum w:abstractNumId="20" w15:restartNumberingAfterBreak="0">
    <w:nsid w:val="7E8E70D2"/>
    <w:multiLevelType w:val="hybridMultilevel"/>
    <w:tmpl w:val="FC40C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657147758">
    <w:abstractNumId w:val="1"/>
  </w:num>
  <w:num w:numId="2" w16cid:durableId="1520311703">
    <w:abstractNumId w:val="2"/>
  </w:num>
  <w:num w:numId="3" w16cid:durableId="545727796">
    <w:abstractNumId w:val="7"/>
  </w:num>
  <w:num w:numId="4" w16cid:durableId="1673416040">
    <w:abstractNumId w:val="6"/>
  </w:num>
  <w:num w:numId="5" w16cid:durableId="243806687">
    <w:abstractNumId w:val="15"/>
  </w:num>
  <w:num w:numId="6" w16cid:durableId="592711649">
    <w:abstractNumId w:val="4"/>
  </w:num>
  <w:num w:numId="7" w16cid:durableId="1543470209">
    <w:abstractNumId w:val="5"/>
  </w:num>
  <w:num w:numId="8" w16cid:durableId="1437286121">
    <w:abstractNumId w:val="10"/>
  </w:num>
  <w:num w:numId="9" w16cid:durableId="1781295189">
    <w:abstractNumId w:val="12"/>
  </w:num>
  <w:num w:numId="10" w16cid:durableId="576744414">
    <w:abstractNumId w:val="13"/>
  </w:num>
  <w:num w:numId="11" w16cid:durableId="835998611">
    <w:abstractNumId w:val="9"/>
  </w:num>
  <w:num w:numId="12" w16cid:durableId="326446175">
    <w:abstractNumId w:val="0"/>
  </w:num>
  <w:num w:numId="13" w16cid:durableId="1245602381">
    <w:abstractNumId w:val="11"/>
  </w:num>
  <w:num w:numId="14" w16cid:durableId="2008744294">
    <w:abstractNumId w:val="19"/>
  </w:num>
  <w:num w:numId="15" w16cid:durableId="959607544">
    <w:abstractNumId w:val="18"/>
  </w:num>
  <w:num w:numId="16" w16cid:durableId="824325052">
    <w:abstractNumId w:val="3"/>
  </w:num>
  <w:num w:numId="17" w16cid:durableId="1976451554">
    <w:abstractNumId w:val="8"/>
  </w:num>
  <w:num w:numId="18" w16cid:durableId="2104763366">
    <w:abstractNumId w:val="14"/>
  </w:num>
  <w:num w:numId="19" w16cid:durableId="1146050404">
    <w:abstractNumId w:val="17"/>
  </w:num>
  <w:num w:numId="20" w16cid:durableId="2124835628">
    <w:abstractNumId w:val="20"/>
  </w:num>
  <w:num w:numId="21" w16cid:durableId="85094800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de-DE" w:vendorID="9" w:dllVersion="512" w:checkStyle="1"/>
  <w:proofState w:spelling="clean" w:grammar="clean"/>
  <w:attachedTemplate r:id="rId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55be23cb-ad2b-4400-bf97-7d7143d001d7}"/>
  </w:docVars>
  <w:rsids>
    <w:rsidRoot w:val="00CE133E"/>
    <w:rsid w:val="00005FBF"/>
    <w:rsid w:val="00012E69"/>
    <w:rsid w:val="00014235"/>
    <w:rsid w:val="00021D5B"/>
    <w:rsid w:val="0002444C"/>
    <w:rsid w:val="000279A9"/>
    <w:rsid w:val="00030604"/>
    <w:rsid w:val="00031B7F"/>
    <w:rsid w:val="00034EB1"/>
    <w:rsid w:val="000444FD"/>
    <w:rsid w:val="00046EBD"/>
    <w:rsid w:val="00052545"/>
    <w:rsid w:val="00054F1B"/>
    <w:rsid w:val="00057C7F"/>
    <w:rsid w:val="00066808"/>
    <w:rsid w:val="00084749"/>
    <w:rsid w:val="00092100"/>
    <w:rsid w:val="000937A6"/>
    <w:rsid w:val="00095FA7"/>
    <w:rsid w:val="000966E0"/>
    <w:rsid w:val="0009678D"/>
    <w:rsid w:val="000A28CE"/>
    <w:rsid w:val="000A2C19"/>
    <w:rsid w:val="000B1FEE"/>
    <w:rsid w:val="000B58D5"/>
    <w:rsid w:val="000B6DA7"/>
    <w:rsid w:val="000C15DD"/>
    <w:rsid w:val="000C1EA4"/>
    <w:rsid w:val="000C6D86"/>
    <w:rsid w:val="000D0563"/>
    <w:rsid w:val="000D0B8E"/>
    <w:rsid w:val="000D2521"/>
    <w:rsid w:val="000E0B35"/>
    <w:rsid w:val="000F3084"/>
    <w:rsid w:val="000F7BBE"/>
    <w:rsid w:val="00101B73"/>
    <w:rsid w:val="00105E14"/>
    <w:rsid w:val="0010647D"/>
    <w:rsid w:val="001069A0"/>
    <w:rsid w:val="00111344"/>
    <w:rsid w:val="00114A01"/>
    <w:rsid w:val="00115473"/>
    <w:rsid w:val="001228A1"/>
    <w:rsid w:val="00126E09"/>
    <w:rsid w:val="001333BB"/>
    <w:rsid w:val="00135669"/>
    <w:rsid w:val="00136BE4"/>
    <w:rsid w:val="0014174B"/>
    <w:rsid w:val="00143804"/>
    <w:rsid w:val="00144829"/>
    <w:rsid w:val="0015057C"/>
    <w:rsid w:val="001538EA"/>
    <w:rsid w:val="001563DE"/>
    <w:rsid w:val="00162FCF"/>
    <w:rsid w:val="0016322F"/>
    <w:rsid w:val="00163262"/>
    <w:rsid w:val="00163590"/>
    <w:rsid w:val="00171B7B"/>
    <w:rsid w:val="001743C5"/>
    <w:rsid w:val="00174AFD"/>
    <w:rsid w:val="001822D5"/>
    <w:rsid w:val="00182480"/>
    <w:rsid w:val="00196DA2"/>
    <w:rsid w:val="001976B6"/>
    <w:rsid w:val="001A709A"/>
    <w:rsid w:val="001B40E6"/>
    <w:rsid w:val="001B4419"/>
    <w:rsid w:val="001C092D"/>
    <w:rsid w:val="001C0EE7"/>
    <w:rsid w:val="001C0FD2"/>
    <w:rsid w:val="001C16EF"/>
    <w:rsid w:val="001C17D0"/>
    <w:rsid w:val="001C505F"/>
    <w:rsid w:val="001C6706"/>
    <w:rsid w:val="001D0C35"/>
    <w:rsid w:val="001D1E38"/>
    <w:rsid w:val="001D4A64"/>
    <w:rsid w:val="001D557F"/>
    <w:rsid w:val="001D5756"/>
    <w:rsid w:val="001E224D"/>
    <w:rsid w:val="001E2FE8"/>
    <w:rsid w:val="001F0086"/>
    <w:rsid w:val="001F2A0E"/>
    <w:rsid w:val="001F3A3B"/>
    <w:rsid w:val="001F641F"/>
    <w:rsid w:val="002106C6"/>
    <w:rsid w:val="00215488"/>
    <w:rsid w:val="00222107"/>
    <w:rsid w:val="00222F8A"/>
    <w:rsid w:val="00223051"/>
    <w:rsid w:val="0022622C"/>
    <w:rsid w:val="002308CD"/>
    <w:rsid w:val="002376F5"/>
    <w:rsid w:val="00240036"/>
    <w:rsid w:val="0024607E"/>
    <w:rsid w:val="00254B77"/>
    <w:rsid w:val="002604AD"/>
    <w:rsid w:val="002610AF"/>
    <w:rsid w:val="00265570"/>
    <w:rsid w:val="00280A42"/>
    <w:rsid w:val="0028389A"/>
    <w:rsid w:val="00284326"/>
    <w:rsid w:val="002906A7"/>
    <w:rsid w:val="0029111D"/>
    <w:rsid w:val="002959D9"/>
    <w:rsid w:val="002A0F1D"/>
    <w:rsid w:val="002A1AB4"/>
    <w:rsid w:val="002A2DE0"/>
    <w:rsid w:val="002A4D29"/>
    <w:rsid w:val="002A6775"/>
    <w:rsid w:val="002A7EDD"/>
    <w:rsid w:val="002B016B"/>
    <w:rsid w:val="002B2FD0"/>
    <w:rsid w:val="002C1FD7"/>
    <w:rsid w:val="002D297C"/>
    <w:rsid w:val="002D50D9"/>
    <w:rsid w:val="002E55F7"/>
    <w:rsid w:val="002E641E"/>
    <w:rsid w:val="002E6CBA"/>
    <w:rsid w:val="002F077E"/>
    <w:rsid w:val="002F2289"/>
    <w:rsid w:val="002F2FBF"/>
    <w:rsid w:val="00303959"/>
    <w:rsid w:val="0030397C"/>
    <w:rsid w:val="00310721"/>
    <w:rsid w:val="003156D3"/>
    <w:rsid w:val="00323E73"/>
    <w:rsid w:val="00327247"/>
    <w:rsid w:val="00330E57"/>
    <w:rsid w:val="0033732D"/>
    <w:rsid w:val="003416FC"/>
    <w:rsid w:val="00341A39"/>
    <w:rsid w:val="003469F5"/>
    <w:rsid w:val="0035272C"/>
    <w:rsid w:val="00360CE7"/>
    <w:rsid w:val="0036418B"/>
    <w:rsid w:val="0036550F"/>
    <w:rsid w:val="00365739"/>
    <w:rsid w:val="00367AE1"/>
    <w:rsid w:val="00370637"/>
    <w:rsid w:val="00374D0E"/>
    <w:rsid w:val="0037665F"/>
    <w:rsid w:val="003774BB"/>
    <w:rsid w:val="00380633"/>
    <w:rsid w:val="003829BF"/>
    <w:rsid w:val="00393098"/>
    <w:rsid w:val="00397CB5"/>
    <w:rsid w:val="003A60F6"/>
    <w:rsid w:val="003B2818"/>
    <w:rsid w:val="003B42F5"/>
    <w:rsid w:val="003B78D3"/>
    <w:rsid w:val="003C03BE"/>
    <w:rsid w:val="003C39A3"/>
    <w:rsid w:val="003C4986"/>
    <w:rsid w:val="003C683A"/>
    <w:rsid w:val="003D0994"/>
    <w:rsid w:val="003D10AF"/>
    <w:rsid w:val="003E032C"/>
    <w:rsid w:val="003E12E8"/>
    <w:rsid w:val="003E4653"/>
    <w:rsid w:val="003E73D6"/>
    <w:rsid w:val="003F127C"/>
    <w:rsid w:val="003F1BF4"/>
    <w:rsid w:val="003F681D"/>
    <w:rsid w:val="00402FD4"/>
    <w:rsid w:val="004127ED"/>
    <w:rsid w:val="0041372F"/>
    <w:rsid w:val="00413BD8"/>
    <w:rsid w:val="004227FB"/>
    <w:rsid w:val="004250BA"/>
    <w:rsid w:val="00431480"/>
    <w:rsid w:val="004473E9"/>
    <w:rsid w:val="004475C4"/>
    <w:rsid w:val="00453BDE"/>
    <w:rsid w:val="00457EAE"/>
    <w:rsid w:val="00462FB6"/>
    <w:rsid w:val="0046697A"/>
    <w:rsid w:val="004674C6"/>
    <w:rsid w:val="00471313"/>
    <w:rsid w:val="00474A9F"/>
    <w:rsid w:val="004767A8"/>
    <w:rsid w:val="00482C48"/>
    <w:rsid w:val="00482F57"/>
    <w:rsid w:val="004A017C"/>
    <w:rsid w:val="004B62D8"/>
    <w:rsid w:val="004C66AB"/>
    <w:rsid w:val="004C773E"/>
    <w:rsid w:val="004D0403"/>
    <w:rsid w:val="004D3536"/>
    <w:rsid w:val="004D47F7"/>
    <w:rsid w:val="004D4BC2"/>
    <w:rsid w:val="004E077D"/>
    <w:rsid w:val="004E0F37"/>
    <w:rsid w:val="004E181D"/>
    <w:rsid w:val="004E3884"/>
    <w:rsid w:val="004E6682"/>
    <w:rsid w:val="004F2897"/>
    <w:rsid w:val="005054B3"/>
    <w:rsid w:val="0050685E"/>
    <w:rsid w:val="00507137"/>
    <w:rsid w:val="005107ED"/>
    <w:rsid w:val="00510BC3"/>
    <w:rsid w:val="005140DC"/>
    <w:rsid w:val="00514F50"/>
    <w:rsid w:val="00525A28"/>
    <w:rsid w:val="005339E9"/>
    <w:rsid w:val="00536A23"/>
    <w:rsid w:val="00536CC7"/>
    <w:rsid w:val="00542A2D"/>
    <w:rsid w:val="00544F64"/>
    <w:rsid w:val="005459CA"/>
    <w:rsid w:val="00550673"/>
    <w:rsid w:val="005525E2"/>
    <w:rsid w:val="00553299"/>
    <w:rsid w:val="005539A8"/>
    <w:rsid w:val="00553E63"/>
    <w:rsid w:val="005550AB"/>
    <w:rsid w:val="005608E2"/>
    <w:rsid w:val="00563FC1"/>
    <w:rsid w:val="00564280"/>
    <w:rsid w:val="00567F6B"/>
    <w:rsid w:val="00574BB1"/>
    <w:rsid w:val="005761BF"/>
    <w:rsid w:val="0058089A"/>
    <w:rsid w:val="00581DFE"/>
    <w:rsid w:val="005828C8"/>
    <w:rsid w:val="00590BF8"/>
    <w:rsid w:val="005946B7"/>
    <w:rsid w:val="00595B13"/>
    <w:rsid w:val="00596D94"/>
    <w:rsid w:val="0059713E"/>
    <w:rsid w:val="005A18A5"/>
    <w:rsid w:val="005A4D00"/>
    <w:rsid w:val="005B79F4"/>
    <w:rsid w:val="005C260F"/>
    <w:rsid w:val="005C55FA"/>
    <w:rsid w:val="005C5947"/>
    <w:rsid w:val="005C5AFA"/>
    <w:rsid w:val="005D5554"/>
    <w:rsid w:val="005E7487"/>
    <w:rsid w:val="005F4D33"/>
    <w:rsid w:val="005F5083"/>
    <w:rsid w:val="00601B24"/>
    <w:rsid w:val="00601E20"/>
    <w:rsid w:val="0060456B"/>
    <w:rsid w:val="00605FA5"/>
    <w:rsid w:val="0060647F"/>
    <w:rsid w:val="00607B59"/>
    <w:rsid w:val="00622F7D"/>
    <w:rsid w:val="00625347"/>
    <w:rsid w:val="006279AB"/>
    <w:rsid w:val="0063104C"/>
    <w:rsid w:val="00636778"/>
    <w:rsid w:val="0064213A"/>
    <w:rsid w:val="00652598"/>
    <w:rsid w:val="00652798"/>
    <w:rsid w:val="00652C65"/>
    <w:rsid w:val="0065310C"/>
    <w:rsid w:val="00656EC5"/>
    <w:rsid w:val="00657D00"/>
    <w:rsid w:val="00662A7E"/>
    <w:rsid w:val="0066396D"/>
    <w:rsid w:val="00665141"/>
    <w:rsid w:val="006664FE"/>
    <w:rsid w:val="00667007"/>
    <w:rsid w:val="006700CD"/>
    <w:rsid w:val="00671C0D"/>
    <w:rsid w:val="00673B66"/>
    <w:rsid w:val="00682D4A"/>
    <w:rsid w:val="00685B1B"/>
    <w:rsid w:val="00690D2B"/>
    <w:rsid w:val="00695663"/>
    <w:rsid w:val="00696BB3"/>
    <w:rsid w:val="00697394"/>
    <w:rsid w:val="0069785E"/>
    <w:rsid w:val="006A03A7"/>
    <w:rsid w:val="006A0B36"/>
    <w:rsid w:val="006A6B84"/>
    <w:rsid w:val="006C2C02"/>
    <w:rsid w:val="006C3980"/>
    <w:rsid w:val="006C7974"/>
    <w:rsid w:val="006E3C97"/>
    <w:rsid w:val="006E69F6"/>
    <w:rsid w:val="006F29BA"/>
    <w:rsid w:val="006F40B5"/>
    <w:rsid w:val="006F7270"/>
    <w:rsid w:val="006F76AC"/>
    <w:rsid w:val="00702B89"/>
    <w:rsid w:val="0070327E"/>
    <w:rsid w:val="00706264"/>
    <w:rsid w:val="00707ED7"/>
    <w:rsid w:val="00715EDD"/>
    <w:rsid w:val="00721439"/>
    <w:rsid w:val="00722986"/>
    <w:rsid w:val="00731B40"/>
    <w:rsid w:val="0073407A"/>
    <w:rsid w:val="007436DE"/>
    <w:rsid w:val="00743E3F"/>
    <w:rsid w:val="00755C4D"/>
    <w:rsid w:val="00757047"/>
    <w:rsid w:val="007576A3"/>
    <w:rsid w:val="007615F0"/>
    <w:rsid w:val="0076186F"/>
    <w:rsid w:val="00765E07"/>
    <w:rsid w:val="0076793C"/>
    <w:rsid w:val="007718E1"/>
    <w:rsid w:val="00777636"/>
    <w:rsid w:val="0077787B"/>
    <w:rsid w:val="00781B8D"/>
    <w:rsid w:val="00782E40"/>
    <w:rsid w:val="00783E2E"/>
    <w:rsid w:val="00784413"/>
    <w:rsid w:val="0078451F"/>
    <w:rsid w:val="00795708"/>
    <w:rsid w:val="00796029"/>
    <w:rsid w:val="007A4C97"/>
    <w:rsid w:val="007A546D"/>
    <w:rsid w:val="007A62CD"/>
    <w:rsid w:val="007B09EB"/>
    <w:rsid w:val="007B18E3"/>
    <w:rsid w:val="007B1BB6"/>
    <w:rsid w:val="007C1136"/>
    <w:rsid w:val="007C4A94"/>
    <w:rsid w:val="007D3D15"/>
    <w:rsid w:val="007D4009"/>
    <w:rsid w:val="007F08FA"/>
    <w:rsid w:val="007F6663"/>
    <w:rsid w:val="00802AFF"/>
    <w:rsid w:val="00805BB8"/>
    <w:rsid w:val="00810F3E"/>
    <w:rsid w:val="00811EFE"/>
    <w:rsid w:val="0081457C"/>
    <w:rsid w:val="008154F0"/>
    <w:rsid w:val="008172E6"/>
    <w:rsid w:val="0081742E"/>
    <w:rsid w:val="00823AB4"/>
    <w:rsid w:val="00825907"/>
    <w:rsid w:val="00825D01"/>
    <w:rsid w:val="00825D77"/>
    <w:rsid w:val="00832804"/>
    <w:rsid w:val="0083280A"/>
    <w:rsid w:val="0085200B"/>
    <w:rsid w:val="008526C0"/>
    <w:rsid w:val="00853157"/>
    <w:rsid w:val="00855392"/>
    <w:rsid w:val="00857256"/>
    <w:rsid w:val="008634CA"/>
    <w:rsid w:val="00871024"/>
    <w:rsid w:val="00871750"/>
    <w:rsid w:val="00873D3E"/>
    <w:rsid w:val="00874383"/>
    <w:rsid w:val="008753E5"/>
    <w:rsid w:val="0088794D"/>
    <w:rsid w:val="008931D1"/>
    <w:rsid w:val="008932CC"/>
    <w:rsid w:val="00897724"/>
    <w:rsid w:val="008A0C6B"/>
    <w:rsid w:val="008A657C"/>
    <w:rsid w:val="008B0624"/>
    <w:rsid w:val="008B441F"/>
    <w:rsid w:val="008B72E9"/>
    <w:rsid w:val="008B7D8C"/>
    <w:rsid w:val="008C01DC"/>
    <w:rsid w:val="008C2B45"/>
    <w:rsid w:val="008C415F"/>
    <w:rsid w:val="008C6F00"/>
    <w:rsid w:val="008C74F1"/>
    <w:rsid w:val="008D6FD9"/>
    <w:rsid w:val="008E0677"/>
    <w:rsid w:val="008F0904"/>
    <w:rsid w:val="008F4564"/>
    <w:rsid w:val="008F75AB"/>
    <w:rsid w:val="009006EA"/>
    <w:rsid w:val="00900B14"/>
    <w:rsid w:val="00907804"/>
    <w:rsid w:val="00921708"/>
    <w:rsid w:val="009342AC"/>
    <w:rsid w:val="00935F26"/>
    <w:rsid w:val="00941824"/>
    <w:rsid w:val="00946B8D"/>
    <w:rsid w:val="009500C6"/>
    <w:rsid w:val="00951ED2"/>
    <w:rsid w:val="00952A61"/>
    <w:rsid w:val="00952DF8"/>
    <w:rsid w:val="0095454E"/>
    <w:rsid w:val="00960998"/>
    <w:rsid w:val="009615D5"/>
    <w:rsid w:val="00966E07"/>
    <w:rsid w:val="00967413"/>
    <w:rsid w:val="00967D92"/>
    <w:rsid w:val="0097028E"/>
    <w:rsid w:val="00972C31"/>
    <w:rsid w:val="00973203"/>
    <w:rsid w:val="009755A1"/>
    <w:rsid w:val="00991C8B"/>
    <w:rsid w:val="0099507D"/>
    <w:rsid w:val="00995B85"/>
    <w:rsid w:val="009A6353"/>
    <w:rsid w:val="009B5799"/>
    <w:rsid w:val="009C0BBF"/>
    <w:rsid w:val="009D18FF"/>
    <w:rsid w:val="009D7906"/>
    <w:rsid w:val="009E4509"/>
    <w:rsid w:val="009E7EB0"/>
    <w:rsid w:val="009F07AC"/>
    <w:rsid w:val="009F55A3"/>
    <w:rsid w:val="009F5FB6"/>
    <w:rsid w:val="009F66AE"/>
    <w:rsid w:val="00A04E3E"/>
    <w:rsid w:val="00A0667F"/>
    <w:rsid w:val="00A12FD1"/>
    <w:rsid w:val="00A13A54"/>
    <w:rsid w:val="00A13F52"/>
    <w:rsid w:val="00A273E2"/>
    <w:rsid w:val="00A330AD"/>
    <w:rsid w:val="00A34E0B"/>
    <w:rsid w:val="00A405AE"/>
    <w:rsid w:val="00A405F8"/>
    <w:rsid w:val="00A40ED0"/>
    <w:rsid w:val="00A42261"/>
    <w:rsid w:val="00A4640F"/>
    <w:rsid w:val="00A472B1"/>
    <w:rsid w:val="00A47FF2"/>
    <w:rsid w:val="00A541D5"/>
    <w:rsid w:val="00A56D7C"/>
    <w:rsid w:val="00A664F6"/>
    <w:rsid w:val="00A66C5E"/>
    <w:rsid w:val="00A67698"/>
    <w:rsid w:val="00A70B5B"/>
    <w:rsid w:val="00A73DC4"/>
    <w:rsid w:val="00A75096"/>
    <w:rsid w:val="00A77DAE"/>
    <w:rsid w:val="00A80F4E"/>
    <w:rsid w:val="00A85979"/>
    <w:rsid w:val="00A85C8F"/>
    <w:rsid w:val="00A86D51"/>
    <w:rsid w:val="00A91DD0"/>
    <w:rsid w:val="00A95954"/>
    <w:rsid w:val="00A9653E"/>
    <w:rsid w:val="00A96A31"/>
    <w:rsid w:val="00AA3501"/>
    <w:rsid w:val="00AA7B94"/>
    <w:rsid w:val="00AA7F19"/>
    <w:rsid w:val="00AB151A"/>
    <w:rsid w:val="00AB270B"/>
    <w:rsid w:val="00AB2E9B"/>
    <w:rsid w:val="00AB3C41"/>
    <w:rsid w:val="00AD36C1"/>
    <w:rsid w:val="00AE5B10"/>
    <w:rsid w:val="00AE7BEB"/>
    <w:rsid w:val="00AF1C4B"/>
    <w:rsid w:val="00AF3418"/>
    <w:rsid w:val="00AF37E0"/>
    <w:rsid w:val="00AF4401"/>
    <w:rsid w:val="00AF5DFE"/>
    <w:rsid w:val="00B12D0E"/>
    <w:rsid w:val="00B13A30"/>
    <w:rsid w:val="00B15BAA"/>
    <w:rsid w:val="00B15BE2"/>
    <w:rsid w:val="00B24CA4"/>
    <w:rsid w:val="00B27693"/>
    <w:rsid w:val="00B27A24"/>
    <w:rsid w:val="00B302FE"/>
    <w:rsid w:val="00B30721"/>
    <w:rsid w:val="00B318CC"/>
    <w:rsid w:val="00B31921"/>
    <w:rsid w:val="00B3216E"/>
    <w:rsid w:val="00B328CC"/>
    <w:rsid w:val="00B33093"/>
    <w:rsid w:val="00B40704"/>
    <w:rsid w:val="00B408B2"/>
    <w:rsid w:val="00B42A86"/>
    <w:rsid w:val="00B4583E"/>
    <w:rsid w:val="00B469B4"/>
    <w:rsid w:val="00B474D2"/>
    <w:rsid w:val="00B476A4"/>
    <w:rsid w:val="00B5121E"/>
    <w:rsid w:val="00B53BDD"/>
    <w:rsid w:val="00B555E4"/>
    <w:rsid w:val="00B601A4"/>
    <w:rsid w:val="00B657CB"/>
    <w:rsid w:val="00B71187"/>
    <w:rsid w:val="00B731A2"/>
    <w:rsid w:val="00B739D2"/>
    <w:rsid w:val="00B76B6D"/>
    <w:rsid w:val="00B850F5"/>
    <w:rsid w:val="00BA081A"/>
    <w:rsid w:val="00BA1BD7"/>
    <w:rsid w:val="00BA3527"/>
    <w:rsid w:val="00BA4789"/>
    <w:rsid w:val="00BA48C7"/>
    <w:rsid w:val="00BA541D"/>
    <w:rsid w:val="00BB0133"/>
    <w:rsid w:val="00BB0860"/>
    <w:rsid w:val="00BB1101"/>
    <w:rsid w:val="00BB1D04"/>
    <w:rsid w:val="00BB2354"/>
    <w:rsid w:val="00BC53D8"/>
    <w:rsid w:val="00BC7875"/>
    <w:rsid w:val="00BC7A3B"/>
    <w:rsid w:val="00BD0763"/>
    <w:rsid w:val="00BD0A29"/>
    <w:rsid w:val="00BD3AB7"/>
    <w:rsid w:val="00BD6270"/>
    <w:rsid w:val="00BD6ACC"/>
    <w:rsid w:val="00BE1F5F"/>
    <w:rsid w:val="00BE343B"/>
    <w:rsid w:val="00BE4923"/>
    <w:rsid w:val="00BE583D"/>
    <w:rsid w:val="00BE7805"/>
    <w:rsid w:val="00BF1BFB"/>
    <w:rsid w:val="00BF1FBA"/>
    <w:rsid w:val="00BF4CE3"/>
    <w:rsid w:val="00BF756B"/>
    <w:rsid w:val="00BF75C7"/>
    <w:rsid w:val="00C02D44"/>
    <w:rsid w:val="00C13E5F"/>
    <w:rsid w:val="00C154B7"/>
    <w:rsid w:val="00C16052"/>
    <w:rsid w:val="00C163F4"/>
    <w:rsid w:val="00C17CDF"/>
    <w:rsid w:val="00C21E7C"/>
    <w:rsid w:val="00C23A2B"/>
    <w:rsid w:val="00C2582F"/>
    <w:rsid w:val="00C27FF4"/>
    <w:rsid w:val="00C31510"/>
    <w:rsid w:val="00C4199F"/>
    <w:rsid w:val="00C42EBE"/>
    <w:rsid w:val="00C42F94"/>
    <w:rsid w:val="00C44327"/>
    <w:rsid w:val="00C54345"/>
    <w:rsid w:val="00C57BDB"/>
    <w:rsid w:val="00C60810"/>
    <w:rsid w:val="00C72B0A"/>
    <w:rsid w:val="00C74846"/>
    <w:rsid w:val="00C74CC0"/>
    <w:rsid w:val="00C76D8D"/>
    <w:rsid w:val="00C77870"/>
    <w:rsid w:val="00C84AE3"/>
    <w:rsid w:val="00C85348"/>
    <w:rsid w:val="00C85C2B"/>
    <w:rsid w:val="00C92EE4"/>
    <w:rsid w:val="00C96CB9"/>
    <w:rsid w:val="00CA2A8B"/>
    <w:rsid w:val="00CA5ADE"/>
    <w:rsid w:val="00CA779A"/>
    <w:rsid w:val="00CB07DF"/>
    <w:rsid w:val="00CC0078"/>
    <w:rsid w:val="00CC0851"/>
    <w:rsid w:val="00CC12D6"/>
    <w:rsid w:val="00CC1F62"/>
    <w:rsid w:val="00CC56D3"/>
    <w:rsid w:val="00CD0C55"/>
    <w:rsid w:val="00CE133E"/>
    <w:rsid w:val="00CE51DF"/>
    <w:rsid w:val="00CE5730"/>
    <w:rsid w:val="00CF1792"/>
    <w:rsid w:val="00CF53CD"/>
    <w:rsid w:val="00D04244"/>
    <w:rsid w:val="00D129A4"/>
    <w:rsid w:val="00D21574"/>
    <w:rsid w:val="00D22459"/>
    <w:rsid w:val="00D22B7F"/>
    <w:rsid w:val="00D266B7"/>
    <w:rsid w:val="00D315FF"/>
    <w:rsid w:val="00D34B97"/>
    <w:rsid w:val="00D34FAA"/>
    <w:rsid w:val="00D43499"/>
    <w:rsid w:val="00D445E7"/>
    <w:rsid w:val="00D44AE4"/>
    <w:rsid w:val="00D50C39"/>
    <w:rsid w:val="00D50CFE"/>
    <w:rsid w:val="00D51455"/>
    <w:rsid w:val="00D54BBE"/>
    <w:rsid w:val="00D55035"/>
    <w:rsid w:val="00D556D9"/>
    <w:rsid w:val="00D6148A"/>
    <w:rsid w:val="00D6357A"/>
    <w:rsid w:val="00D636D6"/>
    <w:rsid w:val="00D66871"/>
    <w:rsid w:val="00D76097"/>
    <w:rsid w:val="00D76E51"/>
    <w:rsid w:val="00D80796"/>
    <w:rsid w:val="00D8767E"/>
    <w:rsid w:val="00D9269D"/>
    <w:rsid w:val="00D944DC"/>
    <w:rsid w:val="00D94834"/>
    <w:rsid w:val="00D9753B"/>
    <w:rsid w:val="00D97C49"/>
    <w:rsid w:val="00DA1C00"/>
    <w:rsid w:val="00DA34F3"/>
    <w:rsid w:val="00DA7A2F"/>
    <w:rsid w:val="00DB017B"/>
    <w:rsid w:val="00DB0A5A"/>
    <w:rsid w:val="00DB3BF6"/>
    <w:rsid w:val="00DB5A22"/>
    <w:rsid w:val="00DB741F"/>
    <w:rsid w:val="00DC0CBF"/>
    <w:rsid w:val="00DC69FE"/>
    <w:rsid w:val="00DC7A58"/>
    <w:rsid w:val="00DC7D1F"/>
    <w:rsid w:val="00DD03D9"/>
    <w:rsid w:val="00DD2252"/>
    <w:rsid w:val="00DD2D06"/>
    <w:rsid w:val="00DF0581"/>
    <w:rsid w:val="00DF3B84"/>
    <w:rsid w:val="00DF45D0"/>
    <w:rsid w:val="00DF6BE5"/>
    <w:rsid w:val="00E01ABB"/>
    <w:rsid w:val="00E045EA"/>
    <w:rsid w:val="00E05602"/>
    <w:rsid w:val="00E065EC"/>
    <w:rsid w:val="00E13980"/>
    <w:rsid w:val="00E13C98"/>
    <w:rsid w:val="00E25D46"/>
    <w:rsid w:val="00E26740"/>
    <w:rsid w:val="00E3422A"/>
    <w:rsid w:val="00E37089"/>
    <w:rsid w:val="00E421D6"/>
    <w:rsid w:val="00E46593"/>
    <w:rsid w:val="00E46CBC"/>
    <w:rsid w:val="00E5635C"/>
    <w:rsid w:val="00E57067"/>
    <w:rsid w:val="00E63424"/>
    <w:rsid w:val="00E63E5F"/>
    <w:rsid w:val="00E70ECF"/>
    <w:rsid w:val="00E71579"/>
    <w:rsid w:val="00E7303D"/>
    <w:rsid w:val="00E7407C"/>
    <w:rsid w:val="00E75049"/>
    <w:rsid w:val="00E841A3"/>
    <w:rsid w:val="00E85D27"/>
    <w:rsid w:val="00E87B9D"/>
    <w:rsid w:val="00E906E9"/>
    <w:rsid w:val="00E92D0F"/>
    <w:rsid w:val="00E965D2"/>
    <w:rsid w:val="00EA79B9"/>
    <w:rsid w:val="00EB1F8C"/>
    <w:rsid w:val="00EB43F5"/>
    <w:rsid w:val="00EB5029"/>
    <w:rsid w:val="00EB5999"/>
    <w:rsid w:val="00EB7B87"/>
    <w:rsid w:val="00EC6F96"/>
    <w:rsid w:val="00ED2890"/>
    <w:rsid w:val="00EE2455"/>
    <w:rsid w:val="00EE2993"/>
    <w:rsid w:val="00EE2D9F"/>
    <w:rsid w:val="00EE4A4E"/>
    <w:rsid w:val="00EE78CA"/>
    <w:rsid w:val="00EF0A58"/>
    <w:rsid w:val="00EF34A9"/>
    <w:rsid w:val="00EF555E"/>
    <w:rsid w:val="00F0007D"/>
    <w:rsid w:val="00F00858"/>
    <w:rsid w:val="00F03592"/>
    <w:rsid w:val="00F11321"/>
    <w:rsid w:val="00F1222A"/>
    <w:rsid w:val="00F12D84"/>
    <w:rsid w:val="00F132AD"/>
    <w:rsid w:val="00F2403E"/>
    <w:rsid w:val="00F37FAB"/>
    <w:rsid w:val="00F43248"/>
    <w:rsid w:val="00F43EA8"/>
    <w:rsid w:val="00F43EB1"/>
    <w:rsid w:val="00F45229"/>
    <w:rsid w:val="00F51A06"/>
    <w:rsid w:val="00F5625F"/>
    <w:rsid w:val="00F56C59"/>
    <w:rsid w:val="00F578D9"/>
    <w:rsid w:val="00F649DA"/>
    <w:rsid w:val="00F7010E"/>
    <w:rsid w:val="00F76401"/>
    <w:rsid w:val="00F8143A"/>
    <w:rsid w:val="00F844F9"/>
    <w:rsid w:val="00F84CB7"/>
    <w:rsid w:val="00F8576E"/>
    <w:rsid w:val="00F86C19"/>
    <w:rsid w:val="00F95F3C"/>
    <w:rsid w:val="00F976CF"/>
    <w:rsid w:val="00FA160A"/>
    <w:rsid w:val="00FA495C"/>
    <w:rsid w:val="00FA4EF5"/>
    <w:rsid w:val="00FA727E"/>
    <w:rsid w:val="00FA7D19"/>
    <w:rsid w:val="00FB016C"/>
    <w:rsid w:val="00FB0253"/>
    <w:rsid w:val="00FB295B"/>
    <w:rsid w:val="00FB49F6"/>
    <w:rsid w:val="00FC0B55"/>
    <w:rsid w:val="00FC3825"/>
    <w:rsid w:val="00FC3EA9"/>
    <w:rsid w:val="00FC576C"/>
    <w:rsid w:val="00FE3595"/>
    <w:rsid w:val="00FE484A"/>
    <w:rsid w:val="00FF2134"/>
    <w:rsid w:val="00FF5E49"/>
    <w:rsid w:val="00FF5E70"/>
    <w:rsid w:val="2EFDCB94"/>
    <w:rsid w:val="47B722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B5D00"/>
  <w15:docId w15:val="{FC8D5D82-6D5A-47A7-B0B9-B3D0A2F2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2A2D"/>
    <w:pPr>
      <w:tabs>
        <w:tab w:val="right" w:pos="9356"/>
      </w:tabs>
      <w:spacing w:line="224" w:lineRule="exact"/>
    </w:pPr>
    <w:rPr>
      <w:rFonts w:ascii="Arial" w:hAnsi="Arial"/>
    </w:rPr>
  </w:style>
  <w:style w:type="paragraph" w:styleId="berschrift1">
    <w:name w:val="heading 1"/>
    <w:basedOn w:val="Standard"/>
    <w:next w:val="Standard"/>
    <w:qFormat/>
    <w:rsid w:val="00542A2D"/>
    <w:pPr>
      <w:keepNext/>
      <w:numPr>
        <w:numId w:val="3"/>
      </w:numPr>
      <w:spacing w:before="120" w:after="120"/>
      <w:outlineLvl w:val="0"/>
    </w:pPr>
    <w:rPr>
      <w:b/>
      <w:caps/>
    </w:rPr>
  </w:style>
  <w:style w:type="paragraph" w:styleId="berschrift2">
    <w:name w:val="heading 2"/>
    <w:basedOn w:val="Standard"/>
    <w:next w:val="Standard"/>
    <w:qFormat/>
    <w:rsid w:val="00542A2D"/>
    <w:pPr>
      <w:keepNext/>
      <w:numPr>
        <w:ilvl w:val="1"/>
        <w:numId w:val="3"/>
      </w:numPr>
      <w:outlineLvl w:val="1"/>
    </w:pPr>
    <w:rPr>
      <w:b/>
    </w:rPr>
  </w:style>
  <w:style w:type="paragraph" w:styleId="berschrift3">
    <w:name w:val="heading 3"/>
    <w:basedOn w:val="Standard"/>
    <w:next w:val="Standard"/>
    <w:qFormat/>
    <w:rsid w:val="00542A2D"/>
    <w:pPr>
      <w:keepNext/>
      <w:numPr>
        <w:ilvl w:val="2"/>
        <w:numId w:val="3"/>
      </w:numPr>
      <w:outlineLvl w:val="2"/>
    </w:pPr>
    <w:rPr>
      <w:b/>
    </w:rPr>
  </w:style>
  <w:style w:type="paragraph" w:styleId="berschrift4">
    <w:name w:val="heading 4"/>
    <w:basedOn w:val="Standard"/>
    <w:next w:val="Standard"/>
    <w:qFormat/>
    <w:rsid w:val="00542A2D"/>
    <w:pPr>
      <w:keepNext/>
      <w:numPr>
        <w:ilvl w:val="3"/>
        <w:numId w:val="3"/>
      </w:numPr>
      <w:outlineLvl w:val="3"/>
    </w:pPr>
  </w:style>
  <w:style w:type="paragraph" w:styleId="berschrift5">
    <w:name w:val="heading 5"/>
    <w:basedOn w:val="Standard"/>
    <w:next w:val="Unterpoeinr"/>
    <w:qFormat/>
    <w:rsid w:val="00542A2D"/>
    <w:pPr>
      <w:numPr>
        <w:ilvl w:val="4"/>
        <w:numId w:val="3"/>
      </w:numPr>
      <w:outlineLvl w:val="4"/>
    </w:pPr>
  </w:style>
  <w:style w:type="paragraph" w:styleId="berschrift6">
    <w:name w:val="heading 6"/>
    <w:basedOn w:val="Standard"/>
    <w:next w:val="Standard"/>
    <w:qFormat/>
    <w:rsid w:val="00542A2D"/>
    <w:pPr>
      <w:numPr>
        <w:ilvl w:val="5"/>
        <w:numId w:val="3"/>
      </w:numPr>
      <w:outlineLvl w:val="5"/>
    </w:pPr>
  </w:style>
  <w:style w:type="paragraph" w:styleId="berschrift7">
    <w:name w:val="heading 7"/>
    <w:basedOn w:val="Standard"/>
    <w:next w:val="Standard"/>
    <w:qFormat/>
    <w:rsid w:val="00542A2D"/>
    <w:pPr>
      <w:numPr>
        <w:ilvl w:val="6"/>
        <w:numId w:val="3"/>
      </w:numPr>
      <w:outlineLvl w:val="6"/>
    </w:pPr>
  </w:style>
  <w:style w:type="paragraph" w:styleId="berschrift8">
    <w:name w:val="heading 8"/>
    <w:basedOn w:val="Standard"/>
    <w:next w:val="Standard"/>
    <w:qFormat/>
    <w:rsid w:val="00542A2D"/>
    <w:pPr>
      <w:numPr>
        <w:ilvl w:val="7"/>
        <w:numId w:val="3"/>
      </w:numPr>
      <w:ind w:right="851"/>
      <w:outlineLvl w:val="7"/>
    </w:pPr>
  </w:style>
  <w:style w:type="paragraph" w:styleId="berschrift9">
    <w:name w:val="heading 9"/>
    <w:basedOn w:val="Standard"/>
    <w:next w:val="Standard"/>
    <w:qFormat/>
    <w:rsid w:val="00542A2D"/>
    <w:pPr>
      <w:numPr>
        <w:ilvl w:val="8"/>
        <w:numId w:val="3"/>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terpoeinr">
    <w:name w:val="Unterp.o.einr"/>
    <w:basedOn w:val="Standard"/>
    <w:rsid w:val="00542A2D"/>
    <w:pPr>
      <w:ind w:left="851"/>
    </w:pPr>
    <w:rPr>
      <w:snapToGrid w:val="0"/>
      <w:color w:val="000000"/>
    </w:rPr>
  </w:style>
  <w:style w:type="paragraph" w:styleId="Kopfzeile">
    <w:name w:val="header"/>
    <w:basedOn w:val="Standard"/>
    <w:semiHidden/>
    <w:rsid w:val="00542A2D"/>
  </w:style>
  <w:style w:type="paragraph" w:styleId="Fuzeile">
    <w:name w:val="footer"/>
    <w:basedOn w:val="Standard"/>
    <w:link w:val="FuzeileZchn"/>
    <w:uiPriority w:val="99"/>
    <w:rsid w:val="00542A2D"/>
  </w:style>
  <w:style w:type="paragraph" w:customStyle="1" w:styleId="Leittext">
    <w:name w:val="Leittext"/>
    <w:basedOn w:val="Standard"/>
    <w:rsid w:val="00542A2D"/>
    <w:pPr>
      <w:spacing w:line="184" w:lineRule="exact"/>
    </w:pPr>
    <w:rPr>
      <w:sz w:val="16"/>
    </w:rPr>
  </w:style>
  <w:style w:type="paragraph" w:customStyle="1" w:styleId="22ohneInh">
    <w:name w:val="2.2 ohne Inh."/>
    <w:basedOn w:val="berschrift2"/>
    <w:next w:val="Unterpoeinr"/>
    <w:rsid w:val="00542A2D"/>
    <w:pPr>
      <w:keepNext w:val="0"/>
    </w:pPr>
    <w:rPr>
      <w:b w:val="0"/>
    </w:rPr>
  </w:style>
  <w:style w:type="paragraph" w:customStyle="1" w:styleId="333ohneInh">
    <w:name w:val="3.3.3 ohne Inh."/>
    <w:basedOn w:val="berschrift3"/>
    <w:next w:val="Unterpoeinr"/>
    <w:rsid w:val="00542A2D"/>
    <w:pPr>
      <w:keepNext w:val="0"/>
    </w:pPr>
    <w:rPr>
      <w:b w:val="0"/>
    </w:rPr>
  </w:style>
  <w:style w:type="paragraph" w:styleId="Aufzhlungszeichen2">
    <w:name w:val="List Bullet 2"/>
    <w:basedOn w:val="Standard"/>
    <w:next w:val="eingerckt2"/>
    <w:semiHidden/>
    <w:rsid w:val="00542A2D"/>
    <w:pPr>
      <w:numPr>
        <w:numId w:val="1"/>
      </w:numPr>
    </w:pPr>
  </w:style>
  <w:style w:type="paragraph" w:customStyle="1" w:styleId="eingerckt2">
    <w:name w:val="eingerückt 2"/>
    <w:basedOn w:val="Standard"/>
    <w:rsid w:val="00542A2D"/>
    <w:pPr>
      <w:ind w:left="1985" w:hanging="567"/>
    </w:pPr>
    <w:rPr>
      <w:snapToGrid w:val="0"/>
      <w:color w:val="000000"/>
    </w:rPr>
  </w:style>
  <w:style w:type="paragraph" w:styleId="Aufzhlungszeichen3">
    <w:name w:val="List Bullet 3"/>
    <w:basedOn w:val="Standard"/>
    <w:next w:val="eingerckt3"/>
    <w:semiHidden/>
    <w:rsid w:val="00542A2D"/>
    <w:pPr>
      <w:numPr>
        <w:numId w:val="10"/>
      </w:numPr>
    </w:pPr>
  </w:style>
  <w:style w:type="paragraph" w:customStyle="1" w:styleId="eingerckt3">
    <w:name w:val="eingerückt 3"/>
    <w:basedOn w:val="Standard"/>
    <w:rsid w:val="00542A2D"/>
    <w:pPr>
      <w:ind w:left="2552" w:hanging="567"/>
    </w:pPr>
    <w:rPr>
      <w:snapToGrid w:val="0"/>
      <w:color w:val="000000"/>
    </w:rPr>
  </w:style>
  <w:style w:type="paragraph" w:styleId="Aufzhlungszeichen4">
    <w:name w:val="List Bullet 4"/>
    <w:basedOn w:val="Standard"/>
    <w:next w:val="eingerckt5"/>
    <w:semiHidden/>
    <w:rsid w:val="00542A2D"/>
    <w:pPr>
      <w:numPr>
        <w:numId w:val="12"/>
      </w:numPr>
    </w:pPr>
  </w:style>
  <w:style w:type="paragraph" w:customStyle="1" w:styleId="eingerckt5">
    <w:name w:val="eingerückt 5"/>
    <w:basedOn w:val="Standard"/>
    <w:rsid w:val="00542A2D"/>
    <w:pPr>
      <w:spacing w:line="223" w:lineRule="exact"/>
      <w:ind w:left="3119" w:hanging="567"/>
    </w:pPr>
  </w:style>
  <w:style w:type="paragraph" w:styleId="Aufzhlungszeichen">
    <w:name w:val="List Bullet"/>
    <w:basedOn w:val="Standard"/>
    <w:next w:val="eingerckt1"/>
    <w:semiHidden/>
    <w:rsid w:val="00542A2D"/>
    <w:pPr>
      <w:numPr>
        <w:numId w:val="2"/>
      </w:numPr>
    </w:pPr>
  </w:style>
  <w:style w:type="paragraph" w:customStyle="1" w:styleId="eingerckt1">
    <w:name w:val="eingerückt 1"/>
    <w:basedOn w:val="Standard"/>
    <w:rsid w:val="00542A2D"/>
    <w:pPr>
      <w:ind w:left="1418" w:hanging="567"/>
    </w:pPr>
    <w:rPr>
      <w:snapToGrid w:val="0"/>
      <w:color w:val="000000"/>
    </w:rPr>
  </w:style>
  <w:style w:type="paragraph" w:customStyle="1" w:styleId="4444ohneInh">
    <w:name w:val="4.4.4.4 ohne Inh."/>
    <w:basedOn w:val="berschrift4"/>
    <w:next w:val="Unterpoeinr"/>
    <w:rsid w:val="00542A2D"/>
    <w:pPr>
      <w:keepNext w:val="0"/>
    </w:pPr>
  </w:style>
  <w:style w:type="paragraph" w:customStyle="1" w:styleId="55555ohneInh">
    <w:name w:val="5.5.5.5.5 ohne Inh."/>
    <w:basedOn w:val="berschrift5"/>
    <w:next w:val="Unterpoeinr"/>
    <w:rsid w:val="00542A2D"/>
  </w:style>
  <w:style w:type="paragraph" w:customStyle="1" w:styleId="eingerckt4">
    <w:name w:val="eingerückt 4"/>
    <w:basedOn w:val="Standard"/>
    <w:rsid w:val="00542A2D"/>
    <w:pPr>
      <w:widowControl w:val="0"/>
      <w:ind w:left="2835" w:hanging="2835"/>
    </w:pPr>
    <w:rPr>
      <w:snapToGrid w:val="0"/>
      <w:color w:val="000000"/>
    </w:rPr>
  </w:style>
  <w:style w:type="paragraph" w:customStyle="1" w:styleId="eingerckt10">
    <w:name w:val="eingerückt1"/>
    <w:basedOn w:val="Standard"/>
    <w:rsid w:val="00542A2D"/>
    <w:pPr>
      <w:tabs>
        <w:tab w:val="left" w:pos="567"/>
      </w:tabs>
      <w:ind w:left="567" w:hanging="567"/>
    </w:pPr>
  </w:style>
  <w:style w:type="paragraph" w:customStyle="1" w:styleId="eingerckt20">
    <w:name w:val="eingerückt2"/>
    <w:basedOn w:val="Standard"/>
    <w:rsid w:val="00542A2D"/>
    <w:pPr>
      <w:tabs>
        <w:tab w:val="left" w:pos="1134"/>
      </w:tabs>
      <w:ind w:left="1134" w:hanging="567"/>
    </w:pPr>
  </w:style>
  <w:style w:type="paragraph" w:customStyle="1" w:styleId="eingerckt30">
    <w:name w:val="eingerückt3"/>
    <w:basedOn w:val="Standard"/>
    <w:rsid w:val="00542A2D"/>
    <w:pPr>
      <w:tabs>
        <w:tab w:val="left" w:pos="1701"/>
      </w:tabs>
      <w:ind w:left="1701" w:hanging="567"/>
    </w:pPr>
  </w:style>
  <w:style w:type="paragraph" w:customStyle="1" w:styleId="AufzBullet1">
    <w:name w:val="Aufz. Bullet 1"/>
    <w:basedOn w:val="Standard"/>
    <w:next w:val="eingerckt10"/>
    <w:rsid w:val="00542A2D"/>
    <w:pPr>
      <w:numPr>
        <w:numId w:val="5"/>
      </w:numPr>
    </w:pPr>
  </w:style>
  <w:style w:type="paragraph" w:customStyle="1" w:styleId="AufzBullet2">
    <w:name w:val="Aufz. Bullet 2"/>
    <w:basedOn w:val="Standard"/>
    <w:next w:val="eingerckt20"/>
    <w:rsid w:val="00542A2D"/>
    <w:pPr>
      <w:numPr>
        <w:numId w:val="4"/>
      </w:numPr>
    </w:pPr>
  </w:style>
  <w:style w:type="paragraph" w:customStyle="1" w:styleId="eingercktTabelle1">
    <w:name w:val="eingerücktTabelle1"/>
    <w:basedOn w:val="Standard"/>
    <w:rsid w:val="00542A2D"/>
    <w:pPr>
      <w:tabs>
        <w:tab w:val="left" w:pos="284"/>
      </w:tabs>
      <w:ind w:left="284" w:hanging="284"/>
    </w:pPr>
  </w:style>
  <w:style w:type="paragraph" w:customStyle="1" w:styleId="eingerckta">
    <w:name w:val="eingerückt a)"/>
    <w:basedOn w:val="Standard"/>
    <w:next w:val="eingerckt1"/>
    <w:rsid w:val="00542A2D"/>
    <w:pPr>
      <w:numPr>
        <w:numId w:val="6"/>
      </w:numPr>
    </w:pPr>
    <w:rPr>
      <w:snapToGrid w:val="0"/>
      <w:color w:val="000000"/>
    </w:rPr>
  </w:style>
  <w:style w:type="paragraph" w:customStyle="1" w:styleId="eingercktZiff1a">
    <w:name w:val="eingerückt Ziff. 1 a)"/>
    <w:basedOn w:val="eingerckt1"/>
    <w:next w:val="eingerckt1"/>
    <w:rsid w:val="00542A2D"/>
    <w:pPr>
      <w:numPr>
        <w:numId w:val="13"/>
      </w:numPr>
      <w:tabs>
        <w:tab w:val="left" w:pos="1134"/>
      </w:tabs>
    </w:pPr>
  </w:style>
  <w:style w:type="character" w:styleId="Zeilennummer">
    <w:name w:val="line number"/>
    <w:basedOn w:val="Absatz-Standardschriftart"/>
    <w:semiHidden/>
    <w:rsid w:val="00542A2D"/>
    <w:rPr>
      <w:rFonts w:ascii="Arial" w:hAnsi="Arial"/>
      <w:sz w:val="20"/>
    </w:rPr>
  </w:style>
  <w:style w:type="paragraph" w:customStyle="1" w:styleId="eingercktTabelle2">
    <w:name w:val="eingerücktTabelle2"/>
    <w:basedOn w:val="Standard"/>
    <w:rsid w:val="00542A2D"/>
    <w:pPr>
      <w:tabs>
        <w:tab w:val="left" w:pos="567"/>
      </w:tabs>
      <w:ind w:left="568" w:hanging="284"/>
    </w:pPr>
  </w:style>
  <w:style w:type="paragraph" w:customStyle="1" w:styleId="eingercktTabelle3">
    <w:name w:val="eingerücktTabelle3"/>
    <w:basedOn w:val="Standard"/>
    <w:rsid w:val="00542A2D"/>
    <w:pPr>
      <w:tabs>
        <w:tab w:val="left" w:pos="567"/>
      </w:tabs>
      <w:ind w:left="851" w:hanging="284"/>
    </w:pPr>
  </w:style>
  <w:style w:type="paragraph" w:customStyle="1" w:styleId="Tab8ptStandard">
    <w:name w:val="Tab. 8 pt. Standard"/>
    <w:basedOn w:val="Standard"/>
    <w:rsid w:val="00542A2D"/>
    <w:pPr>
      <w:spacing w:line="184" w:lineRule="exact"/>
    </w:pPr>
    <w:rPr>
      <w:sz w:val="16"/>
    </w:rPr>
  </w:style>
  <w:style w:type="paragraph" w:customStyle="1" w:styleId="Tab8pteingerckt1">
    <w:name w:val="Tab. 8 pt. eingerückt 1"/>
    <w:basedOn w:val="Tab8ptStandard"/>
    <w:next w:val="Tab8ptStandard"/>
    <w:rsid w:val="00542A2D"/>
    <w:pPr>
      <w:tabs>
        <w:tab w:val="left" w:pos="284"/>
      </w:tabs>
      <w:ind w:left="284" w:hanging="284"/>
    </w:pPr>
  </w:style>
  <w:style w:type="paragraph" w:customStyle="1" w:styleId="Tab8pteingerckt2">
    <w:name w:val="Tab. 8 pt. eingerückt 2"/>
    <w:basedOn w:val="Tab8ptStandard"/>
    <w:next w:val="Tab8ptStandard"/>
    <w:rsid w:val="00542A2D"/>
    <w:pPr>
      <w:tabs>
        <w:tab w:val="left" w:pos="567"/>
      </w:tabs>
      <w:ind w:left="568" w:hanging="284"/>
    </w:pPr>
  </w:style>
  <w:style w:type="paragraph" w:customStyle="1" w:styleId="Tab8pteingerckt3">
    <w:name w:val="Tab. 8 pt. eingerückt 3"/>
    <w:basedOn w:val="Tab8pteingerckt2"/>
    <w:rsid w:val="00542A2D"/>
    <w:pPr>
      <w:ind w:left="851"/>
    </w:pPr>
  </w:style>
  <w:style w:type="paragraph" w:customStyle="1" w:styleId="Tab8ptzentriert">
    <w:name w:val="Tab. 8 pt. zentriert"/>
    <w:basedOn w:val="Standard"/>
    <w:rsid w:val="00542A2D"/>
    <w:pPr>
      <w:tabs>
        <w:tab w:val="clear" w:pos="9356"/>
      </w:tabs>
      <w:spacing w:line="184" w:lineRule="exact"/>
      <w:jc w:val="center"/>
    </w:pPr>
    <w:rPr>
      <w:sz w:val="16"/>
    </w:rPr>
  </w:style>
  <w:style w:type="paragraph" w:customStyle="1" w:styleId="berschrift2xa">
    <w:name w:val="Überschrift 2.xa)"/>
    <w:basedOn w:val="Standard"/>
    <w:next w:val="Standard"/>
    <w:rsid w:val="00542A2D"/>
    <w:pPr>
      <w:keepNext/>
      <w:keepLines/>
      <w:widowControl w:val="0"/>
      <w:ind w:left="851" w:hanging="851"/>
      <w:outlineLvl w:val="1"/>
    </w:pPr>
    <w:rPr>
      <w:b/>
      <w:snapToGrid w:val="0"/>
      <w:color w:val="000000"/>
    </w:rPr>
  </w:style>
  <w:style w:type="paragraph" w:customStyle="1" w:styleId="berschrift3xa">
    <w:name w:val="Überschrift 3.xa)"/>
    <w:basedOn w:val="Standard"/>
    <w:next w:val="Unterpoeinr"/>
    <w:rsid w:val="00542A2D"/>
    <w:pPr>
      <w:keepNext/>
      <w:keepLines/>
      <w:widowControl w:val="0"/>
      <w:ind w:left="851" w:hanging="851"/>
      <w:outlineLvl w:val="2"/>
    </w:pPr>
    <w:rPr>
      <w:b/>
      <w:snapToGrid w:val="0"/>
      <w:color w:val="000000"/>
    </w:rPr>
  </w:style>
  <w:style w:type="paragraph" w:customStyle="1" w:styleId="berschriftA">
    <w:name w:val="Überschrift A"/>
    <w:basedOn w:val="Standard"/>
    <w:next w:val="Standard"/>
    <w:rsid w:val="00542A2D"/>
    <w:pPr>
      <w:keepNext/>
      <w:numPr>
        <w:numId w:val="7"/>
      </w:numPr>
      <w:spacing w:before="120" w:after="120"/>
    </w:pPr>
    <w:rPr>
      <w:b/>
      <w:caps/>
    </w:rPr>
  </w:style>
  <w:style w:type="paragraph" w:customStyle="1" w:styleId="berschriftI">
    <w:name w:val="Überschrift I"/>
    <w:basedOn w:val="Standard"/>
    <w:next w:val="Standard"/>
    <w:rsid w:val="00542A2D"/>
    <w:pPr>
      <w:keepNext/>
      <w:numPr>
        <w:numId w:val="8"/>
      </w:numPr>
      <w:spacing w:before="120" w:after="120"/>
    </w:pPr>
    <w:rPr>
      <w:b/>
      <w:caps/>
    </w:rPr>
  </w:style>
  <w:style w:type="paragraph" w:customStyle="1" w:styleId="Unterp11">
    <w:name w:val="Unterp 1.1"/>
    <w:basedOn w:val="Standard"/>
    <w:rsid w:val="00542A2D"/>
    <w:pPr>
      <w:ind w:left="851" w:hanging="851"/>
    </w:pPr>
    <w:rPr>
      <w:snapToGrid w:val="0"/>
      <w:color w:val="000000"/>
    </w:rPr>
  </w:style>
  <w:style w:type="paragraph" w:customStyle="1" w:styleId="Unterp1autom">
    <w:name w:val="Unterp. 1 autom."/>
    <w:basedOn w:val="Standard"/>
    <w:next w:val="Unterpoeinr"/>
    <w:rsid w:val="00542A2D"/>
    <w:pPr>
      <w:keepNext/>
      <w:numPr>
        <w:numId w:val="9"/>
      </w:numPr>
    </w:pPr>
    <w:rPr>
      <w:b/>
    </w:rPr>
  </w:style>
  <w:style w:type="paragraph" w:customStyle="1" w:styleId="Unterp11autom">
    <w:name w:val="Unterp. 1.1 autom."/>
    <w:basedOn w:val="Standard"/>
    <w:next w:val="Unterpoeinr"/>
    <w:rsid w:val="00542A2D"/>
    <w:pPr>
      <w:keepNext/>
      <w:numPr>
        <w:ilvl w:val="1"/>
        <w:numId w:val="9"/>
      </w:numPr>
    </w:pPr>
  </w:style>
  <w:style w:type="paragraph" w:customStyle="1" w:styleId="Unterp111autom">
    <w:name w:val="Unterp. 1.1.1 autom."/>
    <w:basedOn w:val="Standard"/>
    <w:next w:val="Unterpoeinr"/>
    <w:autoRedefine/>
    <w:rsid w:val="00542A2D"/>
    <w:pPr>
      <w:numPr>
        <w:ilvl w:val="2"/>
        <w:numId w:val="9"/>
      </w:numPr>
    </w:pPr>
  </w:style>
  <w:style w:type="paragraph" w:customStyle="1" w:styleId="Unterp1111autom">
    <w:name w:val="Unterp. 1.1.1.1 autom."/>
    <w:basedOn w:val="Standard"/>
    <w:next w:val="Unterpoeinr"/>
    <w:rsid w:val="00542A2D"/>
    <w:pPr>
      <w:numPr>
        <w:ilvl w:val="3"/>
        <w:numId w:val="9"/>
      </w:numPr>
    </w:pPr>
  </w:style>
  <w:style w:type="paragraph" w:customStyle="1" w:styleId="Unterp11111autom">
    <w:name w:val="Unterp. 1.1.1.1.1 autom."/>
    <w:basedOn w:val="Standard"/>
    <w:next w:val="Unterpoeinr"/>
    <w:rsid w:val="00542A2D"/>
    <w:pPr>
      <w:numPr>
        <w:ilvl w:val="4"/>
        <w:numId w:val="9"/>
      </w:numPr>
    </w:pPr>
  </w:style>
  <w:style w:type="paragraph" w:styleId="Verzeichnis2">
    <w:name w:val="toc 2"/>
    <w:basedOn w:val="Standard"/>
    <w:next w:val="Standard"/>
    <w:semiHidden/>
    <w:rsid w:val="00542A2D"/>
    <w:pPr>
      <w:ind w:left="851" w:right="1134" w:hanging="851"/>
    </w:pPr>
  </w:style>
  <w:style w:type="paragraph" w:styleId="Verzeichnis1">
    <w:name w:val="toc 1"/>
    <w:basedOn w:val="Standard"/>
    <w:next w:val="Standard"/>
    <w:semiHidden/>
    <w:rsid w:val="00542A2D"/>
    <w:pPr>
      <w:spacing w:before="80" w:after="80"/>
      <w:ind w:left="851" w:right="1134" w:hanging="851"/>
    </w:pPr>
    <w:rPr>
      <w:b/>
      <w:caps/>
    </w:rPr>
  </w:style>
  <w:style w:type="paragraph" w:styleId="Verzeichnis3">
    <w:name w:val="toc 3"/>
    <w:basedOn w:val="Standard"/>
    <w:next w:val="Standard"/>
    <w:semiHidden/>
    <w:rsid w:val="00542A2D"/>
    <w:pPr>
      <w:ind w:left="851" w:right="1134" w:hanging="851"/>
    </w:pPr>
  </w:style>
  <w:style w:type="paragraph" w:styleId="Verzeichnis4">
    <w:name w:val="toc 4"/>
    <w:basedOn w:val="Standard"/>
    <w:next w:val="Standard"/>
    <w:semiHidden/>
    <w:rsid w:val="00542A2D"/>
    <w:pPr>
      <w:ind w:left="851" w:right="1134" w:hanging="851"/>
    </w:pPr>
  </w:style>
  <w:style w:type="paragraph" w:styleId="Verzeichnis5">
    <w:name w:val="toc 5"/>
    <w:basedOn w:val="Standard"/>
    <w:next w:val="Standard"/>
    <w:semiHidden/>
    <w:rsid w:val="00542A2D"/>
    <w:pPr>
      <w:ind w:left="851" w:right="1134" w:hanging="851"/>
    </w:pPr>
  </w:style>
  <w:style w:type="paragraph" w:styleId="Verzeichnis6">
    <w:name w:val="toc 6"/>
    <w:basedOn w:val="Standard"/>
    <w:next w:val="Standard"/>
    <w:semiHidden/>
    <w:rsid w:val="00542A2D"/>
    <w:pPr>
      <w:ind w:left="851" w:hanging="851"/>
    </w:pPr>
  </w:style>
  <w:style w:type="paragraph" w:styleId="Verzeichnis7">
    <w:name w:val="toc 7"/>
    <w:basedOn w:val="Standard"/>
    <w:next w:val="Standard"/>
    <w:semiHidden/>
    <w:rsid w:val="00542A2D"/>
    <w:pPr>
      <w:ind w:left="851" w:right="1134" w:hanging="851"/>
    </w:pPr>
  </w:style>
  <w:style w:type="paragraph" w:styleId="Verzeichnis8">
    <w:name w:val="toc 8"/>
    <w:basedOn w:val="Standard"/>
    <w:next w:val="Standard"/>
    <w:semiHidden/>
    <w:rsid w:val="00542A2D"/>
    <w:pPr>
      <w:ind w:left="851" w:right="1134" w:hanging="851"/>
    </w:pPr>
  </w:style>
  <w:style w:type="paragraph" w:styleId="Verzeichnis9">
    <w:name w:val="toc 9"/>
    <w:basedOn w:val="Standard"/>
    <w:next w:val="Standard"/>
    <w:semiHidden/>
    <w:rsid w:val="00542A2D"/>
    <w:pPr>
      <w:ind w:left="851" w:right="1134" w:hanging="851"/>
    </w:pPr>
  </w:style>
  <w:style w:type="character" w:styleId="Hyperlink">
    <w:name w:val="Hyperlink"/>
    <w:basedOn w:val="Absatz-Standardschriftart"/>
    <w:semiHidden/>
    <w:rsid w:val="00542A2D"/>
    <w:rPr>
      <w:rFonts w:ascii="Arial" w:hAnsi="Arial"/>
      <w:color w:val="0000FF"/>
      <w:sz w:val="20"/>
      <w:u w:val="single"/>
    </w:rPr>
  </w:style>
  <w:style w:type="paragraph" w:customStyle="1" w:styleId="Anlagen">
    <w:name w:val="Anlagen"/>
    <w:basedOn w:val="Standard"/>
    <w:rsid w:val="00542A2D"/>
    <w:pPr>
      <w:widowControl w:val="0"/>
      <w:tabs>
        <w:tab w:val="clear" w:pos="9356"/>
        <w:tab w:val="left" w:pos="1134"/>
        <w:tab w:val="left" w:pos="1701"/>
      </w:tabs>
      <w:ind w:left="1134" w:hanging="1134"/>
    </w:pPr>
    <w:rPr>
      <w:snapToGrid w:val="0"/>
      <w:color w:val="000000"/>
    </w:rPr>
  </w:style>
  <w:style w:type="paragraph" w:customStyle="1" w:styleId="Texthandbuch">
    <w:name w:val="Texthandbuch"/>
    <w:basedOn w:val="Standard"/>
    <w:next w:val="Standard"/>
    <w:rsid w:val="00542A2D"/>
    <w:pPr>
      <w:ind w:left="1985" w:hanging="1134"/>
    </w:pPr>
    <w:rPr>
      <w:noProof/>
      <w:color w:val="000080"/>
    </w:rPr>
  </w:style>
  <w:style w:type="paragraph" w:customStyle="1" w:styleId="Unterp1automnichtfett">
    <w:name w:val="Unterp. 1 autom. nicht fett"/>
    <w:basedOn w:val="Standard"/>
    <w:next w:val="Unterpoeinr"/>
    <w:rsid w:val="00542A2D"/>
    <w:pPr>
      <w:numPr>
        <w:numId w:val="11"/>
      </w:numPr>
    </w:pPr>
  </w:style>
  <w:style w:type="character" w:styleId="Seitenzahl">
    <w:name w:val="page number"/>
    <w:basedOn w:val="Absatz-Standardschriftart"/>
    <w:semiHidden/>
    <w:rsid w:val="00542A2D"/>
    <w:rPr>
      <w:rFonts w:ascii="Arial" w:hAnsi="Arial"/>
      <w:sz w:val="20"/>
    </w:rPr>
  </w:style>
  <w:style w:type="paragraph" w:customStyle="1" w:styleId="zentriert">
    <w:name w:val="zentriert"/>
    <w:basedOn w:val="Standard"/>
    <w:rsid w:val="00542A2D"/>
    <w:pPr>
      <w:tabs>
        <w:tab w:val="clear" w:pos="9356"/>
        <w:tab w:val="left" w:pos="7410"/>
      </w:tabs>
      <w:jc w:val="center"/>
    </w:pPr>
  </w:style>
  <w:style w:type="paragraph" w:customStyle="1" w:styleId="prs">
    <w:name w:val="prs"/>
    <w:basedOn w:val="Standard"/>
    <w:rsid w:val="00542A2D"/>
    <w:pPr>
      <w:tabs>
        <w:tab w:val="clear" w:pos="9356"/>
        <w:tab w:val="left" w:pos="454"/>
        <w:tab w:val="left" w:pos="1134"/>
        <w:tab w:val="left" w:pos="1843"/>
        <w:tab w:val="left" w:pos="5103"/>
        <w:tab w:val="right" w:pos="7655"/>
        <w:tab w:val="right" w:pos="8789"/>
      </w:tabs>
      <w:spacing w:line="224" w:lineRule="atLeast"/>
      <w:ind w:left="1134" w:hanging="1134"/>
    </w:pPr>
  </w:style>
  <w:style w:type="paragraph" w:customStyle="1" w:styleId="Unterp11automnichtfett">
    <w:name w:val="Unterp. 1.1 autom. nicht fett"/>
    <w:basedOn w:val="Standard"/>
    <w:next w:val="Unterpoeinr"/>
    <w:rsid w:val="00542A2D"/>
    <w:pPr>
      <w:numPr>
        <w:ilvl w:val="1"/>
        <w:numId w:val="11"/>
      </w:numPr>
    </w:pPr>
  </w:style>
  <w:style w:type="paragraph" w:customStyle="1" w:styleId="Organzeile">
    <w:name w:val="Organzeile"/>
    <w:basedOn w:val="Standard"/>
    <w:rsid w:val="00542A2D"/>
    <w:pPr>
      <w:spacing w:line="164" w:lineRule="exact"/>
    </w:pPr>
    <w:rPr>
      <w:sz w:val="14"/>
    </w:rPr>
  </w:style>
  <w:style w:type="paragraph" w:customStyle="1" w:styleId="Unterp111automnichtfett">
    <w:name w:val="Unterp. 1.1.1 autom. nicht fett"/>
    <w:basedOn w:val="Standard"/>
    <w:next w:val="Unterpoeinr"/>
    <w:rsid w:val="00542A2D"/>
    <w:pPr>
      <w:numPr>
        <w:ilvl w:val="2"/>
        <w:numId w:val="11"/>
      </w:numPr>
    </w:pPr>
  </w:style>
  <w:style w:type="paragraph" w:customStyle="1" w:styleId="Unterp1111automnichtfett">
    <w:name w:val="Unterp. 1.1.1.1 autom. nicht fett"/>
    <w:basedOn w:val="Standard"/>
    <w:next w:val="Unterpoeinr"/>
    <w:rsid w:val="00542A2D"/>
    <w:pPr>
      <w:numPr>
        <w:ilvl w:val="3"/>
        <w:numId w:val="11"/>
      </w:numPr>
    </w:pPr>
  </w:style>
  <w:style w:type="paragraph" w:customStyle="1" w:styleId="Unterp11111automnichtfett">
    <w:name w:val="Unterp. 1.1.1.1.1 autom. nicht fett"/>
    <w:basedOn w:val="Standard"/>
    <w:next w:val="Unterpoeinr"/>
    <w:rsid w:val="00542A2D"/>
    <w:pPr>
      <w:numPr>
        <w:ilvl w:val="4"/>
        <w:numId w:val="11"/>
      </w:numPr>
    </w:pPr>
  </w:style>
  <w:style w:type="paragraph" w:customStyle="1" w:styleId="berschriftmanuell">
    <w:name w:val="Überschrift manuell"/>
    <w:basedOn w:val="Standard"/>
    <w:rsid w:val="00542A2D"/>
    <w:pPr>
      <w:keepNext/>
    </w:pPr>
    <w:rPr>
      <w:b/>
      <w:caps/>
    </w:rPr>
  </w:style>
  <w:style w:type="character" w:styleId="BesuchterLink">
    <w:name w:val="FollowedHyperlink"/>
    <w:basedOn w:val="Absatz-Standardschriftart"/>
    <w:semiHidden/>
    <w:rsid w:val="00542A2D"/>
    <w:rPr>
      <w:color w:val="800080"/>
      <w:u w:val="single"/>
    </w:rPr>
  </w:style>
  <w:style w:type="character" w:styleId="Fett">
    <w:name w:val="Strong"/>
    <w:basedOn w:val="Absatz-Standardschriftart"/>
    <w:uiPriority w:val="22"/>
    <w:qFormat/>
    <w:rsid w:val="00542A2D"/>
    <w:rPr>
      <w:rFonts w:ascii="Arial" w:hAnsi="Arial"/>
      <w:b/>
      <w:bCs/>
      <w:sz w:val="20"/>
    </w:rPr>
  </w:style>
  <w:style w:type="paragraph" w:customStyle="1" w:styleId="Tab8rechtsbndig">
    <w:name w:val="Tab. 8 rechtsbündig"/>
    <w:basedOn w:val="Tab8ptStandard"/>
    <w:rsid w:val="00542A2D"/>
    <w:pPr>
      <w:tabs>
        <w:tab w:val="clear" w:pos="9356"/>
      </w:tabs>
      <w:jc w:val="right"/>
    </w:pPr>
  </w:style>
  <w:style w:type="paragraph" w:customStyle="1" w:styleId="FAX">
    <w:name w:val="FAX"/>
    <w:basedOn w:val="Standard"/>
    <w:next w:val="Standard"/>
    <w:rsid w:val="00542A2D"/>
    <w:pPr>
      <w:tabs>
        <w:tab w:val="left" w:pos="676"/>
        <w:tab w:val="left" w:pos="5387"/>
        <w:tab w:val="left" w:pos="5954"/>
      </w:tabs>
      <w:spacing w:line="244" w:lineRule="exact"/>
    </w:pPr>
    <w:rPr>
      <w:b/>
      <w:sz w:val="24"/>
    </w:rPr>
  </w:style>
  <w:style w:type="character" w:styleId="Platzhaltertext">
    <w:name w:val="Placeholder Text"/>
    <w:basedOn w:val="Absatz-Standardschriftart"/>
    <w:uiPriority w:val="99"/>
    <w:semiHidden/>
    <w:rsid w:val="005107ED"/>
    <w:rPr>
      <w:color w:val="808080"/>
    </w:rPr>
  </w:style>
  <w:style w:type="paragraph" w:styleId="Sprechblasentext">
    <w:name w:val="Balloon Text"/>
    <w:basedOn w:val="Standard"/>
    <w:link w:val="SprechblasentextZchn"/>
    <w:uiPriority w:val="99"/>
    <w:semiHidden/>
    <w:unhideWhenUsed/>
    <w:rsid w:val="005107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07ED"/>
    <w:rPr>
      <w:rFonts w:ascii="Tahoma" w:hAnsi="Tahoma" w:cs="Tahoma"/>
      <w:sz w:val="16"/>
      <w:szCs w:val="16"/>
    </w:rPr>
  </w:style>
  <w:style w:type="paragraph" w:customStyle="1" w:styleId="bcfc2fcb-7184-4bec-aa10-5ea195629a14">
    <w:name w:val="bcfc2fcb-7184-4bec-aa10-5ea195629a14"/>
    <w:basedOn w:val="Standard"/>
    <w:uiPriority w:val="99"/>
    <w:rsid w:val="000D0563"/>
    <w:pPr>
      <w:tabs>
        <w:tab w:val="clear" w:pos="9356"/>
      </w:tabs>
      <w:spacing w:line="240" w:lineRule="auto"/>
    </w:pPr>
    <w:rPr>
      <w:rFonts w:ascii="Times New Roman" w:eastAsiaTheme="minorHAnsi" w:hAnsi="Times New Roman"/>
      <w:sz w:val="24"/>
      <w:szCs w:val="24"/>
      <w:lang w:val="en-GB" w:eastAsia="en-GB"/>
    </w:rPr>
  </w:style>
  <w:style w:type="paragraph" w:styleId="KeinLeerraum">
    <w:name w:val="No Spacing"/>
    <w:basedOn w:val="Standard"/>
    <w:uiPriority w:val="1"/>
    <w:qFormat/>
    <w:rsid w:val="00162FCF"/>
    <w:pPr>
      <w:tabs>
        <w:tab w:val="clear" w:pos="9356"/>
      </w:tabs>
      <w:spacing w:line="240" w:lineRule="auto"/>
    </w:pPr>
    <w:rPr>
      <w:rFonts w:ascii="Calibri" w:eastAsiaTheme="minorHAnsi" w:hAnsi="Calibri"/>
      <w:sz w:val="22"/>
      <w:szCs w:val="22"/>
      <w:lang w:eastAsia="en-US"/>
    </w:rPr>
  </w:style>
  <w:style w:type="paragraph" w:customStyle="1" w:styleId="Bezugszeichenzeile">
    <w:name w:val="Bezugszeichenzeile"/>
    <w:basedOn w:val="Standard"/>
    <w:next w:val="Standard"/>
    <w:rsid w:val="00162FCF"/>
    <w:pPr>
      <w:tabs>
        <w:tab w:val="clear" w:pos="9356"/>
        <w:tab w:val="left" w:pos="2835"/>
        <w:tab w:val="left" w:pos="5783"/>
        <w:tab w:val="left" w:pos="8080"/>
      </w:tabs>
      <w:spacing w:before="480" w:line="240" w:lineRule="auto"/>
    </w:pPr>
    <w:rPr>
      <w:rFonts w:ascii="Square721 BT" w:hAnsi="Square721 BT"/>
      <w:sz w:val="16"/>
    </w:rPr>
  </w:style>
  <w:style w:type="paragraph" w:styleId="Listennummer">
    <w:name w:val="List Number"/>
    <w:basedOn w:val="Liste"/>
    <w:rsid w:val="00162FCF"/>
    <w:pPr>
      <w:numPr>
        <w:numId w:val="14"/>
      </w:numPr>
      <w:tabs>
        <w:tab w:val="clear" w:pos="1512"/>
        <w:tab w:val="clear" w:pos="9356"/>
        <w:tab w:val="num" w:pos="851"/>
      </w:tabs>
      <w:spacing w:after="240" w:line="220" w:lineRule="atLeast"/>
      <w:ind w:left="851" w:hanging="851"/>
      <w:contextualSpacing w:val="0"/>
    </w:pPr>
    <w:rPr>
      <w:rFonts w:ascii="Square721 BT" w:hAnsi="Square721 BT"/>
      <w:sz w:val="24"/>
    </w:rPr>
  </w:style>
  <w:style w:type="paragraph" w:styleId="Liste">
    <w:name w:val="List"/>
    <w:basedOn w:val="Standard"/>
    <w:uiPriority w:val="99"/>
    <w:semiHidden/>
    <w:unhideWhenUsed/>
    <w:rsid w:val="00162FCF"/>
    <w:pPr>
      <w:ind w:left="360" w:hanging="360"/>
      <w:contextualSpacing/>
    </w:pPr>
  </w:style>
  <w:style w:type="character" w:customStyle="1" w:styleId="FuzeileZchn">
    <w:name w:val="Fußzeile Zchn"/>
    <w:basedOn w:val="Absatz-Standardschriftart"/>
    <w:link w:val="Fuzeile"/>
    <w:uiPriority w:val="99"/>
    <w:rsid w:val="00162FCF"/>
    <w:rPr>
      <w:rFonts w:ascii="Arial" w:hAnsi="Arial"/>
    </w:rPr>
  </w:style>
  <w:style w:type="character" w:customStyle="1" w:styleId="stlSubject">
    <w:name w:val="stlSubject"/>
    <w:basedOn w:val="Absatz-Standardschriftart"/>
    <w:rsid w:val="00595B13"/>
  </w:style>
  <w:style w:type="paragraph" w:styleId="Listenabsatz">
    <w:name w:val="List Paragraph"/>
    <w:basedOn w:val="Standard"/>
    <w:uiPriority w:val="34"/>
    <w:qFormat/>
    <w:rsid w:val="00595B13"/>
    <w:pPr>
      <w:tabs>
        <w:tab w:val="clear" w:pos="9356"/>
      </w:tabs>
      <w:spacing w:line="230" w:lineRule="atLeast"/>
      <w:ind w:left="720"/>
      <w:contextualSpacing/>
    </w:pPr>
    <w:rPr>
      <w:rFonts w:ascii="Verdana" w:eastAsia="SimSun" w:hAnsi="Verdana" w:cs="Verdana"/>
      <w:sz w:val="17"/>
      <w:szCs w:val="24"/>
      <w:lang w:val="en-GB" w:eastAsia="zh-CN"/>
    </w:rPr>
  </w:style>
  <w:style w:type="paragraph" w:styleId="Kommentartext">
    <w:name w:val="annotation text"/>
    <w:basedOn w:val="Standard"/>
    <w:link w:val="KommentartextZchn"/>
    <w:uiPriority w:val="99"/>
    <w:unhideWhenUsed/>
    <w:rsid w:val="00BE4923"/>
    <w:pPr>
      <w:tabs>
        <w:tab w:val="clear" w:pos="9356"/>
      </w:tabs>
      <w:spacing w:after="160" w:line="240" w:lineRule="auto"/>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rsid w:val="00BE4923"/>
    <w:rPr>
      <w:rFonts w:asciiTheme="minorHAnsi" w:eastAsiaTheme="minorHAnsi" w:hAnsiTheme="minorHAnsi" w:cstheme="minorBidi"/>
      <w:lang w:eastAsia="en-US"/>
    </w:rPr>
  </w:style>
  <w:style w:type="character" w:styleId="Kommentarzeichen">
    <w:name w:val="annotation reference"/>
    <w:basedOn w:val="Absatz-Standardschriftart"/>
    <w:uiPriority w:val="99"/>
    <w:semiHidden/>
    <w:unhideWhenUsed/>
    <w:rsid w:val="00BE4923"/>
    <w:rPr>
      <w:sz w:val="16"/>
      <w:szCs w:val="16"/>
    </w:rPr>
  </w:style>
  <w:style w:type="character" w:styleId="NichtaufgelsteErwhnung">
    <w:name w:val="Unresolved Mention"/>
    <w:basedOn w:val="Absatz-Standardschriftart"/>
    <w:uiPriority w:val="99"/>
    <w:semiHidden/>
    <w:unhideWhenUsed/>
    <w:rsid w:val="00BE4923"/>
    <w:rPr>
      <w:color w:val="605E5C"/>
      <w:shd w:val="clear" w:color="auto" w:fill="E1DFDD"/>
    </w:rPr>
  </w:style>
  <w:style w:type="table" w:styleId="Tabellenraster">
    <w:name w:val="Table Grid"/>
    <w:basedOn w:val="NormaleTabelle"/>
    <w:uiPriority w:val="59"/>
    <w:rsid w:val="00607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A5ADE"/>
    <w:rPr>
      <w:rFonts w:ascii="Arial" w:hAnsi="Arial"/>
    </w:rPr>
  </w:style>
  <w:style w:type="paragraph" w:styleId="Kommentarthema">
    <w:name w:val="annotation subject"/>
    <w:basedOn w:val="Kommentartext"/>
    <w:next w:val="Kommentartext"/>
    <w:link w:val="KommentarthemaZchn"/>
    <w:uiPriority w:val="99"/>
    <w:semiHidden/>
    <w:unhideWhenUsed/>
    <w:rsid w:val="003C39A3"/>
    <w:pPr>
      <w:tabs>
        <w:tab w:val="right" w:pos="9356"/>
      </w:tabs>
      <w:spacing w:after="0"/>
    </w:pPr>
    <w:rPr>
      <w:rFonts w:ascii="Arial" w:eastAsia="Times New Roman" w:hAnsi="Arial" w:cs="Times New Roman"/>
      <w:b/>
      <w:bCs/>
      <w:lang w:eastAsia="de-DE"/>
    </w:rPr>
  </w:style>
  <w:style w:type="character" w:customStyle="1" w:styleId="KommentarthemaZchn">
    <w:name w:val="Kommentarthema Zchn"/>
    <w:basedOn w:val="KommentartextZchn"/>
    <w:link w:val="Kommentarthema"/>
    <w:uiPriority w:val="99"/>
    <w:semiHidden/>
    <w:rsid w:val="003C39A3"/>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2342">
      <w:bodyDiv w:val="1"/>
      <w:marLeft w:val="0"/>
      <w:marRight w:val="0"/>
      <w:marTop w:val="0"/>
      <w:marBottom w:val="0"/>
      <w:divBdr>
        <w:top w:val="none" w:sz="0" w:space="0" w:color="auto"/>
        <w:left w:val="none" w:sz="0" w:space="0" w:color="auto"/>
        <w:bottom w:val="none" w:sz="0" w:space="0" w:color="auto"/>
        <w:right w:val="none" w:sz="0" w:space="0" w:color="auto"/>
      </w:divBdr>
    </w:div>
    <w:div w:id="94592664">
      <w:bodyDiv w:val="1"/>
      <w:marLeft w:val="0"/>
      <w:marRight w:val="0"/>
      <w:marTop w:val="0"/>
      <w:marBottom w:val="0"/>
      <w:divBdr>
        <w:top w:val="none" w:sz="0" w:space="0" w:color="auto"/>
        <w:left w:val="none" w:sz="0" w:space="0" w:color="auto"/>
        <w:bottom w:val="none" w:sz="0" w:space="0" w:color="auto"/>
        <w:right w:val="none" w:sz="0" w:space="0" w:color="auto"/>
      </w:divBdr>
    </w:div>
    <w:div w:id="317420531">
      <w:bodyDiv w:val="1"/>
      <w:marLeft w:val="0"/>
      <w:marRight w:val="0"/>
      <w:marTop w:val="0"/>
      <w:marBottom w:val="0"/>
      <w:divBdr>
        <w:top w:val="none" w:sz="0" w:space="0" w:color="auto"/>
        <w:left w:val="none" w:sz="0" w:space="0" w:color="auto"/>
        <w:bottom w:val="none" w:sz="0" w:space="0" w:color="auto"/>
        <w:right w:val="none" w:sz="0" w:space="0" w:color="auto"/>
      </w:divBdr>
    </w:div>
    <w:div w:id="337585620">
      <w:bodyDiv w:val="1"/>
      <w:marLeft w:val="0"/>
      <w:marRight w:val="0"/>
      <w:marTop w:val="0"/>
      <w:marBottom w:val="0"/>
      <w:divBdr>
        <w:top w:val="none" w:sz="0" w:space="0" w:color="auto"/>
        <w:left w:val="none" w:sz="0" w:space="0" w:color="auto"/>
        <w:bottom w:val="none" w:sz="0" w:space="0" w:color="auto"/>
        <w:right w:val="none" w:sz="0" w:space="0" w:color="auto"/>
      </w:divBdr>
    </w:div>
    <w:div w:id="526606157">
      <w:bodyDiv w:val="1"/>
      <w:marLeft w:val="0"/>
      <w:marRight w:val="0"/>
      <w:marTop w:val="0"/>
      <w:marBottom w:val="0"/>
      <w:divBdr>
        <w:top w:val="none" w:sz="0" w:space="0" w:color="auto"/>
        <w:left w:val="none" w:sz="0" w:space="0" w:color="auto"/>
        <w:bottom w:val="none" w:sz="0" w:space="0" w:color="auto"/>
        <w:right w:val="none" w:sz="0" w:space="0" w:color="auto"/>
      </w:divBdr>
    </w:div>
    <w:div w:id="553004663">
      <w:bodyDiv w:val="1"/>
      <w:marLeft w:val="0"/>
      <w:marRight w:val="0"/>
      <w:marTop w:val="0"/>
      <w:marBottom w:val="0"/>
      <w:divBdr>
        <w:top w:val="none" w:sz="0" w:space="0" w:color="auto"/>
        <w:left w:val="none" w:sz="0" w:space="0" w:color="auto"/>
        <w:bottom w:val="none" w:sz="0" w:space="0" w:color="auto"/>
        <w:right w:val="none" w:sz="0" w:space="0" w:color="auto"/>
      </w:divBdr>
    </w:div>
    <w:div w:id="644629429">
      <w:bodyDiv w:val="1"/>
      <w:marLeft w:val="0"/>
      <w:marRight w:val="0"/>
      <w:marTop w:val="0"/>
      <w:marBottom w:val="0"/>
      <w:divBdr>
        <w:top w:val="none" w:sz="0" w:space="0" w:color="auto"/>
        <w:left w:val="none" w:sz="0" w:space="0" w:color="auto"/>
        <w:bottom w:val="none" w:sz="0" w:space="0" w:color="auto"/>
        <w:right w:val="none" w:sz="0" w:space="0" w:color="auto"/>
      </w:divBdr>
    </w:div>
    <w:div w:id="661081427">
      <w:bodyDiv w:val="1"/>
      <w:marLeft w:val="0"/>
      <w:marRight w:val="0"/>
      <w:marTop w:val="0"/>
      <w:marBottom w:val="0"/>
      <w:divBdr>
        <w:top w:val="none" w:sz="0" w:space="0" w:color="auto"/>
        <w:left w:val="none" w:sz="0" w:space="0" w:color="auto"/>
        <w:bottom w:val="none" w:sz="0" w:space="0" w:color="auto"/>
        <w:right w:val="none" w:sz="0" w:space="0" w:color="auto"/>
      </w:divBdr>
    </w:div>
    <w:div w:id="845442209">
      <w:bodyDiv w:val="1"/>
      <w:marLeft w:val="0"/>
      <w:marRight w:val="0"/>
      <w:marTop w:val="0"/>
      <w:marBottom w:val="0"/>
      <w:divBdr>
        <w:top w:val="none" w:sz="0" w:space="0" w:color="auto"/>
        <w:left w:val="none" w:sz="0" w:space="0" w:color="auto"/>
        <w:bottom w:val="none" w:sz="0" w:space="0" w:color="auto"/>
        <w:right w:val="none" w:sz="0" w:space="0" w:color="auto"/>
      </w:divBdr>
    </w:div>
    <w:div w:id="856889783">
      <w:bodyDiv w:val="1"/>
      <w:marLeft w:val="0"/>
      <w:marRight w:val="0"/>
      <w:marTop w:val="0"/>
      <w:marBottom w:val="0"/>
      <w:divBdr>
        <w:top w:val="none" w:sz="0" w:space="0" w:color="auto"/>
        <w:left w:val="none" w:sz="0" w:space="0" w:color="auto"/>
        <w:bottom w:val="none" w:sz="0" w:space="0" w:color="auto"/>
        <w:right w:val="none" w:sz="0" w:space="0" w:color="auto"/>
      </w:divBdr>
    </w:div>
    <w:div w:id="885488759">
      <w:bodyDiv w:val="1"/>
      <w:marLeft w:val="0"/>
      <w:marRight w:val="0"/>
      <w:marTop w:val="0"/>
      <w:marBottom w:val="0"/>
      <w:divBdr>
        <w:top w:val="none" w:sz="0" w:space="0" w:color="auto"/>
        <w:left w:val="none" w:sz="0" w:space="0" w:color="auto"/>
        <w:bottom w:val="none" w:sz="0" w:space="0" w:color="auto"/>
        <w:right w:val="none" w:sz="0" w:space="0" w:color="auto"/>
      </w:divBdr>
    </w:div>
    <w:div w:id="20595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aiserm\Desktop\Leerblatt_Hochforma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27037683CDBF4B8A33983202FF3BDE" ma:contentTypeVersion="9" ma:contentTypeDescription="Create a new document." ma:contentTypeScope="" ma:versionID="bfecaea95a61cd545d508e4e38658d1b">
  <xsd:schema xmlns:xsd="http://www.w3.org/2001/XMLSchema" xmlns:xs="http://www.w3.org/2001/XMLSchema" xmlns:p="http://schemas.microsoft.com/office/2006/metadata/properties" xmlns:ns2="45d1a835-a556-4a4c-8ae2-0b8ee9a4edf5" targetNamespace="http://schemas.microsoft.com/office/2006/metadata/properties" ma:root="true" ma:fieldsID="64c43845b072d6d822b3107c90597850" ns2:_="">
    <xsd:import namespace="45d1a835-a556-4a4c-8ae2-0b8ee9a4ed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1a835-a556-4a4c-8ae2-0b8ee9a4e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C480E-F9C5-47D2-93DC-2ED3B9ECB44F}">
  <ds:schemaRefs>
    <ds:schemaRef ds:uri="http://schemas.openxmlformats.org/officeDocument/2006/bibliography"/>
  </ds:schemaRefs>
</ds:datastoreItem>
</file>

<file path=customXml/itemProps2.xml><?xml version="1.0" encoding="utf-8"?>
<ds:datastoreItem xmlns:ds="http://schemas.openxmlformats.org/officeDocument/2006/customXml" ds:itemID="{2A09AE3C-BAE3-46B0-8678-B981AD382E21}">
  <ds:schemaRefs>
    <ds:schemaRef ds:uri="http://schemas.microsoft.com/sharepoint/v3/contenttype/forms"/>
  </ds:schemaRefs>
</ds:datastoreItem>
</file>

<file path=customXml/itemProps3.xml><?xml version="1.0" encoding="utf-8"?>
<ds:datastoreItem xmlns:ds="http://schemas.openxmlformats.org/officeDocument/2006/customXml" ds:itemID="{21DA9EBE-B628-49AB-A986-CA2338C1D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1a835-a556-4a4c-8ae2-0b8ee9a4e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2B3F3E-67B6-4AC5-BDEB-191E145FB8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Leerblatt_Hochformat.dot</Template>
  <TotalTime>0</TotalTime>
  <Pages>2</Pages>
  <Words>236</Words>
  <Characters>1610</Characters>
  <Application>Microsoft Office Word</Application>
  <DocSecurity>2</DocSecurity>
  <Lines>13</Lines>
  <Paragraphs>3</Paragraphs>
  <ScaleCrop>false</ScaleCrop>
  <HeadingPairs>
    <vt:vector size="2" baseType="variant">
      <vt:variant>
        <vt:lpstr>Titel</vt:lpstr>
      </vt:variant>
      <vt:variant>
        <vt:i4>1</vt:i4>
      </vt:variant>
    </vt:vector>
  </HeadingPairs>
  <TitlesOfParts>
    <vt:vector size="1" baseType="lpstr">
      <vt:lpstr>Vorlage Leerblatt Hochformat</vt:lpstr>
    </vt:vector>
  </TitlesOfParts>
  <Manager>CC</Manager>
  <Company>Eavor GmbH</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Leerblatt Hochformat</dc:title>
  <dc:creator>Stephan Gebhardt</dc:creator>
  <dc:description>03.04.2008</dc:description>
  <cp:lastModifiedBy>Designer</cp:lastModifiedBy>
  <cp:revision>3</cp:revision>
  <cp:lastPrinted>2021-07-08T22:13:00Z</cp:lastPrinted>
  <dcterms:created xsi:type="dcterms:W3CDTF">2023-07-04T15:47:00Z</dcterms:created>
  <dcterms:modified xsi:type="dcterms:W3CDTF">2023-07-06T11:37:00Z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0x0101001827037683CDBF4B8A33983202FF3BDE</vt:lpwstr>
  </property>
</Properties>
</file>